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EBFDF" w14:textId="77777777" w:rsidR="00716924" w:rsidRDefault="00AB5F77" w:rsidP="00AB5F77">
      <w:pPr>
        <w:jc w:val="center"/>
        <w:rPr>
          <w:sz w:val="32"/>
          <w:szCs w:val="32"/>
        </w:rPr>
      </w:pPr>
      <w:bookmarkStart w:id="0" w:name="_GoBack"/>
      <w:bookmarkEnd w:id="0"/>
      <w:r w:rsidRPr="00AB5F77">
        <w:rPr>
          <w:rFonts w:hint="eastAsia"/>
          <w:sz w:val="32"/>
          <w:szCs w:val="32"/>
        </w:rPr>
        <w:t>爱思唯尓电子书</w:t>
      </w:r>
      <w:r>
        <w:rPr>
          <w:rFonts w:hint="eastAsia"/>
          <w:sz w:val="32"/>
          <w:szCs w:val="32"/>
        </w:rPr>
        <w:t>介绍</w:t>
      </w:r>
    </w:p>
    <w:p w14:paraId="2F938CA7" w14:textId="77777777" w:rsidR="00AB5F77" w:rsidRDefault="00AB5F77" w:rsidP="00AB5F77">
      <w:pPr>
        <w:pStyle w:val="a9"/>
        <w:spacing w:after="0" w:line="400" w:lineRule="exact"/>
        <w:ind w:left="0" w:firstLine="432"/>
        <w:rPr>
          <w:rFonts w:ascii="微软雅黑" w:eastAsia="微软雅黑" w:hAnsi="微软雅黑" w:cs="Tahoma"/>
        </w:rPr>
      </w:pPr>
    </w:p>
    <w:p w14:paraId="4A87B6D0" w14:textId="77777777" w:rsidR="00CE4052" w:rsidRPr="00AD003F" w:rsidRDefault="00CE4052" w:rsidP="00CE4052">
      <w:pPr>
        <w:spacing w:after="0" w:line="300" w:lineRule="atLeast"/>
        <w:ind w:firstLine="432"/>
        <w:rPr>
          <w:rFonts w:ascii="微软雅黑" w:eastAsia="微软雅黑" w:hAnsi="微软雅黑" w:cs="Tahoma"/>
          <w:color w:val="414141"/>
        </w:rPr>
      </w:pPr>
      <w:r w:rsidRPr="00AD003F">
        <w:rPr>
          <w:rFonts w:ascii="微软雅黑" w:eastAsia="微软雅黑" w:hAnsi="微软雅黑" w:cs="Microsoft YaHei UI" w:hint="eastAsia"/>
          <w:b/>
          <w:bCs/>
          <w:color w:val="414141"/>
        </w:rPr>
        <w:t>访问地址</w:t>
      </w:r>
      <w:r w:rsidRPr="00AD003F">
        <w:rPr>
          <w:rFonts w:ascii="微软雅黑" w:eastAsia="微软雅黑" w:hAnsi="微软雅黑" w:cs="Microsoft YaHei UI"/>
          <w:b/>
          <w:bCs/>
          <w:color w:val="414141"/>
        </w:rPr>
        <w:t>：</w:t>
      </w:r>
      <w:r w:rsidRPr="00AD003F">
        <w:rPr>
          <w:rFonts w:ascii="微软雅黑" w:eastAsia="微软雅黑" w:hAnsi="微软雅黑" w:cs="Microsoft YaHei UI" w:hint="eastAsia"/>
          <w:b/>
          <w:bCs/>
          <w:color w:val="414141"/>
        </w:rPr>
        <w:t>S</w:t>
      </w:r>
      <w:r w:rsidRPr="00AD003F">
        <w:rPr>
          <w:rFonts w:ascii="微软雅黑" w:eastAsia="微软雅黑" w:hAnsi="微软雅黑" w:cs="Microsoft YaHei UI"/>
          <w:b/>
          <w:bCs/>
          <w:color w:val="414141"/>
        </w:rPr>
        <w:t xml:space="preserve">cienceDirect </w:t>
      </w:r>
      <w:r w:rsidRPr="00AD003F">
        <w:rPr>
          <w:rFonts w:ascii="微软雅黑" w:eastAsia="微软雅黑" w:hAnsi="微软雅黑" w:cs="Microsoft YaHei UI" w:hint="eastAsia"/>
          <w:b/>
          <w:bCs/>
          <w:color w:val="414141"/>
        </w:rPr>
        <w:t>平台（</w:t>
      </w:r>
      <w:hyperlink r:id="rId7" w:history="1">
        <w:r w:rsidRPr="00AD003F">
          <w:rPr>
            <w:rFonts w:ascii="微软雅黑" w:eastAsia="微软雅黑" w:hAnsi="微软雅黑" w:cs="Tahoma"/>
          </w:rPr>
          <w:t>http://www.sciencedirect.com/</w:t>
        </w:r>
      </w:hyperlink>
      <w:r w:rsidRPr="00AD003F">
        <w:rPr>
          <w:rFonts w:ascii="微软雅黑" w:eastAsia="微软雅黑" w:hAnsi="微软雅黑" w:cs="Tahoma" w:hint="eastAsia"/>
          <w:color w:val="414141"/>
        </w:rPr>
        <w:t>）</w:t>
      </w:r>
    </w:p>
    <w:p w14:paraId="537D22BA" w14:textId="77777777" w:rsidR="00CE4052" w:rsidRDefault="00CE4052" w:rsidP="00AB5F77">
      <w:pPr>
        <w:pStyle w:val="a9"/>
        <w:spacing w:after="0" w:line="400" w:lineRule="exact"/>
        <w:ind w:left="0" w:firstLine="432"/>
        <w:rPr>
          <w:rFonts w:ascii="微软雅黑" w:eastAsia="微软雅黑" w:hAnsi="微软雅黑" w:cs="Tahoma"/>
        </w:rPr>
      </w:pPr>
    </w:p>
    <w:p w14:paraId="02AA1942" w14:textId="70925FCC" w:rsidR="00DD2DB7" w:rsidRDefault="00C36D29" w:rsidP="00D14331">
      <w:pPr>
        <w:pStyle w:val="a9"/>
        <w:spacing w:after="0" w:line="400" w:lineRule="exact"/>
        <w:ind w:left="0" w:firstLine="432"/>
        <w:rPr>
          <w:rFonts w:ascii="微软雅黑" w:eastAsia="微软雅黑" w:hAnsi="微软雅黑" w:cs="Tahom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9D38948" wp14:editId="334663AD">
            <wp:simplePos x="0" y="0"/>
            <wp:positionH relativeFrom="column">
              <wp:posOffset>215900</wp:posOffset>
            </wp:positionH>
            <wp:positionV relativeFrom="paragraph">
              <wp:posOffset>1438275</wp:posOffset>
            </wp:positionV>
            <wp:extent cx="5016500" cy="245872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331" w:rsidRPr="00D14331">
        <w:rPr>
          <w:rFonts w:ascii="微软雅黑" w:eastAsia="微软雅黑" w:hAnsi="微软雅黑" w:cs="Tahoma" w:hint="eastAsia"/>
        </w:rPr>
        <w:t>Elsevier的出版历史可追溯回1580年荷兰的Elzevir家族。数百年来出版了200多位诺贝将得主的著作，包括伽利略、爱因斯坦、弗莱明等。严谨的出版流程与严格的出版程序是图书质量的保证。</w:t>
      </w:r>
      <w:r w:rsidR="005245C3">
        <w:rPr>
          <w:rFonts w:ascii="微软雅黑" w:eastAsia="微软雅黑" w:hAnsi="微软雅黑" w:cs="Tahoma" w:hint="eastAsia"/>
        </w:rPr>
        <w:t>目前</w:t>
      </w:r>
      <w:r w:rsidR="0042219A">
        <w:rPr>
          <w:rFonts w:ascii="微软雅黑" w:eastAsia="微软雅黑" w:hAnsi="微软雅黑" w:cs="Tahoma"/>
        </w:rPr>
        <w:t>ScienceDirect</w:t>
      </w:r>
      <w:r w:rsidR="005245C3">
        <w:rPr>
          <w:rFonts w:ascii="微软雅黑" w:eastAsia="微软雅黑" w:hAnsi="微软雅黑" w:cs="Tahoma" w:hint="eastAsia"/>
        </w:rPr>
        <w:t>平台上</w:t>
      </w:r>
      <w:r w:rsidR="005245C3" w:rsidRPr="005245C3">
        <w:rPr>
          <w:rFonts w:ascii="微软雅黑" w:eastAsia="微软雅黑" w:hAnsi="微软雅黑" w:cs="Tahoma" w:hint="eastAsia"/>
        </w:rPr>
        <w:t>有</w:t>
      </w:r>
      <w:r w:rsidR="005245C3">
        <w:rPr>
          <w:rFonts w:ascii="微软雅黑" w:eastAsia="微软雅黑" w:hAnsi="微软雅黑" w:cs="Tahoma" w:hint="eastAsia"/>
        </w:rPr>
        <w:t>约</w:t>
      </w:r>
      <w:r w:rsidR="005245C3" w:rsidRPr="005245C3">
        <w:rPr>
          <w:rFonts w:ascii="微软雅黑" w:eastAsia="微软雅黑" w:hAnsi="微软雅黑" w:cs="Tahoma" w:hint="eastAsia"/>
        </w:rPr>
        <w:t>3</w:t>
      </w:r>
      <w:r w:rsidR="00CE7E42">
        <w:rPr>
          <w:rFonts w:ascii="微软雅黑" w:eastAsia="微软雅黑" w:hAnsi="微软雅黑" w:cs="Tahoma"/>
        </w:rPr>
        <w:t>9</w:t>
      </w:r>
      <w:r w:rsidR="005245C3" w:rsidRPr="005245C3">
        <w:rPr>
          <w:rFonts w:ascii="微软雅黑" w:eastAsia="微软雅黑" w:hAnsi="微软雅黑" w:cs="Tahoma" w:hint="eastAsia"/>
        </w:rPr>
        <w:t>,000多本电子图书分布在理工学、医学、生命科学和社会人文科学四大类24个学科中</w:t>
      </w:r>
      <w:r w:rsidR="005245C3">
        <w:rPr>
          <w:rFonts w:ascii="微软雅黑" w:eastAsia="微软雅黑" w:hAnsi="微软雅黑" w:cs="Tahoma" w:hint="eastAsia"/>
        </w:rPr>
        <w:t>，并以每年约1,</w:t>
      </w:r>
      <w:r w:rsidR="005245C3">
        <w:rPr>
          <w:rFonts w:ascii="微软雅黑" w:eastAsia="微软雅黑" w:hAnsi="微软雅黑" w:cs="Tahoma"/>
        </w:rPr>
        <w:t>500</w:t>
      </w:r>
      <w:r w:rsidR="005245C3">
        <w:rPr>
          <w:rFonts w:ascii="微软雅黑" w:eastAsia="微软雅黑" w:hAnsi="微软雅黑" w:cs="Tahoma" w:hint="eastAsia"/>
        </w:rPr>
        <w:t>本的速率持续出版</w:t>
      </w:r>
      <w:r w:rsidR="005245C3" w:rsidRPr="005245C3">
        <w:rPr>
          <w:rFonts w:ascii="微软雅黑" w:eastAsia="微软雅黑" w:hAnsi="微软雅黑" w:cs="Tahoma" w:hint="eastAsia"/>
        </w:rPr>
        <w:t>。</w:t>
      </w:r>
    </w:p>
    <w:p w14:paraId="5297AABA" w14:textId="77777777" w:rsidR="00C36D29" w:rsidRDefault="00C36D29" w:rsidP="00C36D29">
      <w:pPr>
        <w:pStyle w:val="a9"/>
        <w:spacing w:after="0" w:line="400" w:lineRule="exact"/>
        <w:ind w:left="0" w:firstLine="432"/>
        <w:jc w:val="center"/>
        <w:rPr>
          <w:rFonts w:ascii="微软雅黑" w:eastAsia="微软雅黑" w:hAnsi="微软雅黑" w:cs="Tahoma"/>
        </w:rPr>
      </w:pPr>
      <w:r>
        <w:rPr>
          <w:rFonts w:ascii="微软雅黑" w:eastAsia="微软雅黑" w:hAnsi="微软雅黑" w:cs="Tahoma" w:hint="eastAsia"/>
        </w:rPr>
        <w:t>图：爱思唯尓的图书作者们</w:t>
      </w:r>
    </w:p>
    <w:p w14:paraId="1F7D92CB" w14:textId="77777777" w:rsidR="00DD2DB7" w:rsidRDefault="00DD2DB7" w:rsidP="00D14331">
      <w:pPr>
        <w:pStyle w:val="a9"/>
        <w:spacing w:after="0" w:line="400" w:lineRule="exact"/>
        <w:ind w:left="0" w:firstLine="432"/>
        <w:rPr>
          <w:rFonts w:ascii="微软雅黑" w:eastAsia="微软雅黑" w:hAnsi="微软雅黑" w:cs="Microsoft YaHei UI"/>
        </w:rPr>
      </w:pPr>
    </w:p>
    <w:p w14:paraId="2F752B79" w14:textId="77777777" w:rsidR="00DD2DB7" w:rsidRPr="00DD2DB7" w:rsidRDefault="00DD2DB7" w:rsidP="00DD2DB7">
      <w:pPr>
        <w:spacing w:after="0" w:line="400" w:lineRule="exact"/>
        <w:rPr>
          <w:rFonts w:ascii="微软雅黑" w:eastAsia="微软雅黑" w:hAnsi="微软雅黑" w:cs="Microsoft YaHei UI"/>
          <w:b/>
        </w:rPr>
      </w:pPr>
      <w:r w:rsidRPr="00DD2DB7">
        <w:rPr>
          <w:rFonts w:ascii="微软雅黑" w:eastAsia="微软雅黑" w:hAnsi="微软雅黑" w:cs="Microsoft YaHei UI" w:hint="eastAsia"/>
          <w:b/>
        </w:rPr>
        <w:t>爱思唯尓</w:t>
      </w:r>
      <w:r w:rsidR="00EF5F90">
        <w:rPr>
          <w:rFonts w:ascii="微软雅黑" w:eastAsia="微软雅黑" w:hAnsi="微软雅黑" w:cs="Microsoft YaHei UI" w:hint="eastAsia"/>
          <w:b/>
        </w:rPr>
        <w:t>图书</w:t>
      </w:r>
      <w:r w:rsidRPr="00DD2DB7">
        <w:rPr>
          <w:rFonts w:ascii="微软雅黑" w:eastAsia="微软雅黑" w:hAnsi="微软雅黑" w:cs="Microsoft YaHei UI" w:hint="eastAsia"/>
          <w:b/>
        </w:rPr>
        <w:t>出版策略</w:t>
      </w:r>
    </w:p>
    <w:p w14:paraId="3D117D80" w14:textId="77777777" w:rsidR="00DD2DB7" w:rsidRDefault="00DD2DB7" w:rsidP="00D14331">
      <w:pPr>
        <w:pStyle w:val="a9"/>
        <w:spacing w:after="0" w:line="400" w:lineRule="exact"/>
        <w:ind w:left="0" w:firstLine="432"/>
        <w:rPr>
          <w:rFonts w:ascii="微软雅黑" w:eastAsia="微软雅黑" w:hAnsi="微软雅黑" w:cs="Microsoft YaHei UI"/>
        </w:rPr>
      </w:pPr>
    </w:p>
    <w:p w14:paraId="63086859" w14:textId="77777777" w:rsidR="00DD2DB7" w:rsidRDefault="00DD2DB7" w:rsidP="00DD2DB7">
      <w:pPr>
        <w:pStyle w:val="a9"/>
        <w:spacing w:after="0" w:line="400" w:lineRule="exact"/>
        <w:ind w:left="0" w:firstLine="432"/>
        <w:rPr>
          <w:rFonts w:ascii="微软雅黑" w:eastAsia="微软雅黑" w:hAnsi="微软雅黑" w:cs="Microsoft YaHei UI"/>
        </w:rPr>
      </w:pPr>
      <w:r>
        <w:rPr>
          <w:rFonts w:ascii="微软雅黑" w:eastAsia="微软雅黑" w:hAnsi="微软雅黑" w:cs="Microsoft YaHei UI" w:hint="eastAsia"/>
        </w:rPr>
        <w:t>通过使用数据分析工具，爱思唯尓在自有出版计划之外，定位“最新”“最热”的领域，确保内容的时效性，完美追踪前沿热点。并且利用大数据分析，找寻领域内的“最佳”作者，为读者地带来</w:t>
      </w:r>
      <w:r w:rsidRPr="00801186">
        <w:rPr>
          <w:rFonts w:ascii="微软雅黑" w:eastAsia="微软雅黑" w:hAnsi="微软雅黑" w:cs="Microsoft YaHei UI" w:hint="eastAsia"/>
        </w:rPr>
        <w:t>提供全面、权威、可靠、可发现、容易搜索并获得的高质量内容。</w:t>
      </w:r>
    </w:p>
    <w:p w14:paraId="5497F7CC" w14:textId="77777777" w:rsidR="00DD2DB7" w:rsidRDefault="00DD2DB7" w:rsidP="00D14331">
      <w:pPr>
        <w:pStyle w:val="a9"/>
        <w:spacing w:after="0" w:line="400" w:lineRule="exact"/>
        <w:ind w:left="0" w:firstLine="432"/>
        <w:rPr>
          <w:rFonts w:ascii="微软雅黑" w:eastAsia="微软雅黑" w:hAnsi="微软雅黑" w:cs="Microsoft YaHei UI"/>
        </w:rPr>
      </w:pPr>
    </w:p>
    <w:p w14:paraId="650A224D" w14:textId="77777777" w:rsidR="00DD2DB7" w:rsidRDefault="00DD2DB7" w:rsidP="00D14331">
      <w:pPr>
        <w:pStyle w:val="a9"/>
        <w:spacing w:after="0" w:line="400" w:lineRule="exact"/>
        <w:ind w:left="0" w:firstLine="432"/>
        <w:rPr>
          <w:rFonts w:ascii="微软雅黑" w:eastAsia="微软雅黑" w:hAnsi="微软雅黑" w:cs="Microsoft YaHei UI"/>
        </w:rPr>
      </w:pPr>
      <w:r>
        <w:rPr>
          <w:rFonts w:ascii="微软雅黑" w:eastAsia="微软雅黑" w:hAnsi="微软雅黑" w:cs="Microsoft YaHei U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E6AB97E" wp14:editId="4F5AE1DA">
            <wp:simplePos x="0" y="0"/>
            <wp:positionH relativeFrom="column">
              <wp:posOffset>-19050</wp:posOffset>
            </wp:positionH>
            <wp:positionV relativeFrom="paragraph">
              <wp:posOffset>358775</wp:posOffset>
            </wp:positionV>
            <wp:extent cx="5665779" cy="27051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79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D2D1F7" w14:textId="77777777" w:rsidR="00DD2DB7" w:rsidRDefault="00DD2DB7" w:rsidP="00D14331">
      <w:pPr>
        <w:pStyle w:val="a9"/>
        <w:spacing w:after="0" w:line="400" w:lineRule="exact"/>
        <w:ind w:left="0" w:firstLine="432"/>
        <w:rPr>
          <w:rFonts w:ascii="微软雅黑" w:eastAsia="微软雅黑" w:hAnsi="微软雅黑" w:cs="Microsoft YaHei UI"/>
        </w:rPr>
      </w:pPr>
    </w:p>
    <w:p w14:paraId="42CDE372" w14:textId="77777777" w:rsidR="00B91C2F" w:rsidRDefault="00B91C2F" w:rsidP="00D14331">
      <w:pPr>
        <w:pStyle w:val="a9"/>
        <w:spacing w:after="0" w:line="400" w:lineRule="exact"/>
        <w:ind w:left="0" w:firstLine="432"/>
        <w:rPr>
          <w:rFonts w:ascii="微软雅黑" w:eastAsia="微软雅黑" w:hAnsi="微软雅黑" w:cs="Microsoft YaHei UI"/>
        </w:rPr>
      </w:pPr>
    </w:p>
    <w:p w14:paraId="6F9B69C6" w14:textId="77777777" w:rsidR="00B91C2F" w:rsidRDefault="00B91C2F" w:rsidP="00D14331">
      <w:pPr>
        <w:pStyle w:val="a9"/>
        <w:spacing w:after="0" w:line="400" w:lineRule="exact"/>
        <w:ind w:left="0" w:firstLine="432"/>
        <w:rPr>
          <w:rFonts w:ascii="微软雅黑" w:eastAsia="微软雅黑" w:hAnsi="微软雅黑" w:cs="Microsoft YaHei UI"/>
        </w:rPr>
      </w:pPr>
    </w:p>
    <w:p w14:paraId="3835B735" w14:textId="77777777" w:rsidR="00B91C2F" w:rsidRDefault="00EF5F90" w:rsidP="00D14331">
      <w:pPr>
        <w:pStyle w:val="a9"/>
        <w:spacing w:after="0" w:line="400" w:lineRule="exact"/>
        <w:ind w:left="0" w:firstLine="432"/>
        <w:rPr>
          <w:rFonts w:ascii="微软雅黑" w:eastAsia="微软雅黑" w:hAnsi="微软雅黑" w:cs="Microsoft YaHei UI"/>
          <w:b/>
        </w:rPr>
      </w:pPr>
      <w:r>
        <w:rPr>
          <w:rFonts w:ascii="微软雅黑" w:eastAsia="微软雅黑" w:hAnsi="微软雅黑" w:cs="Microsoft YaHei UI" w:hint="eastAsia"/>
          <w:b/>
        </w:rPr>
        <w:t>图书</w:t>
      </w:r>
      <w:r w:rsidR="00B91C2F" w:rsidRPr="00B91C2F">
        <w:rPr>
          <w:rFonts w:ascii="微软雅黑" w:eastAsia="微软雅黑" w:hAnsi="微软雅黑" w:cs="Microsoft YaHei UI" w:hint="eastAsia"/>
          <w:b/>
        </w:rPr>
        <w:t>内容的认可度</w:t>
      </w:r>
    </w:p>
    <w:p w14:paraId="7FC243D7" w14:textId="77777777" w:rsidR="00B91C2F" w:rsidRPr="00B91C2F" w:rsidRDefault="00B91C2F" w:rsidP="00D14331">
      <w:pPr>
        <w:pStyle w:val="a9"/>
        <w:spacing w:after="0" w:line="400" w:lineRule="exact"/>
        <w:ind w:left="0" w:firstLine="432"/>
        <w:rPr>
          <w:rFonts w:ascii="微软雅黑" w:eastAsia="微软雅黑" w:hAnsi="微软雅黑" w:cs="Microsoft YaHei UI"/>
          <w:b/>
        </w:rPr>
      </w:pPr>
    </w:p>
    <w:p w14:paraId="5AB19C45" w14:textId="77777777" w:rsidR="00DD2DB7" w:rsidRDefault="00D14331" w:rsidP="00D14331">
      <w:pPr>
        <w:pStyle w:val="a9"/>
        <w:spacing w:after="0" w:line="400" w:lineRule="exact"/>
        <w:ind w:left="0" w:firstLine="432"/>
        <w:rPr>
          <w:rFonts w:ascii="微软雅黑" w:eastAsia="微软雅黑" w:hAnsi="微软雅黑" w:cs="Microsoft YaHei UI"/>
        </w:rPr>
      </w:pPr>
      <w:r>
        <w:rPr>
          <w:rFonts w:ascii="微软雅黑" w:eastAsia="微软雅黑" w:hAnsi="微软雅黑" w:cs="Microsoft YaHei UI" w:hint="eastAsia"/>
        </w:rPr>
        <w:t>在2</w:t>
      </w:r>
      <w:r>
        <w:rPr>
          <w:rFonts w:ascii="微软雅黑" w:eastAsia="微软雅黑" w:hAnsi="微软雅黑" w:cs="Microsoft YaHei UI"/>
        </w:rPr>
        <w:t>019</w:t>
      </w:r>
      <w:r>
        <w:rPr>
          <w:rFonts w:ascii="微软雅黑" w:eastAsia="微软雅黑" w:hAnsi="微软雅黑" w:cs="Microsoft YaHei UI" w:hint="eastAsia"/>
        </w:rPr>
        <w:t>年最新发布的图书引证报告中，爱思唯尓的书均被引量达到</w:t>
      </w:r>
      <w:r>
        <w:rPr>
          <w:rFonts w:ascii="微软雅黑" w:eastAsia="微软雅黑" w:hAnsi="微软雅黑" w:cs="Microsoft YaHei UI"/>
        </w:rPr>
        <w:t>33</w:t>
      </w:r>
      <w:r>
        <w:rPr>
          <w:rFonts w:ascii="微软雅黑" w:eastAsia="微软雅黑" w:hAnsi="微软雅黑" w:cs="Microsoft YaHei UI" w:hint="eastAsia"/>
        </w:rPr>
        <w:t>次，远</w:t>
      </w:r>
      <w:r w:rsidR="00FD5B4C">
        <w:rPr>
          <w:rFonts w:ascii="微软雅黑" w:eastAsia="微软雅黑" w:hAnsi="微软雅黑" w:cs="Microsoft YaHei UI" w:hint="eastAsia"/>
        </w:rPr>
        <w:t>高于平均水平。</w:t>
      </w:r>
    </w:p>
    <w:p w14:paraId="6AC4E4FF" w14:textId="77777777" w:rsidR="00EF5F90" w:rsidRDefault="002B1C16" w:rsidP="00D14331">
      <w:pPr>
        <w:pStyle w:val="a9"/>
        <w:spacing w:after="0" w:line="400" w:lineRule="exact"/>
        <w:ind w:left="0" w:firstLine="432"/>
        <w:rPr>
          <w:rFonts w:ascii="微软雅黑" w:eastAsia="微软雅黑" w:hAnsi="微软雅黑" w:cs="Microsoft YaHei UI"/>
        </w:rPr>
      </w:pPr>
      <w:r>
        <w:rPr>
          <w:rFonts w:ascii="微软雅黑" w:eastAsia="微软雅黑" w:hAnsi="微软雅黑" w:cs="Microsoft YaHei U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97422F" wp14:editId="01D2E4B0">
                <wp:simplePos x="0" y="0"/>
                <wp:positionH relativeFrom="column">
                  <wp:posOffset>152400</wp:posOffset>
                </wp:positionH>
                <wp:positionV relativeFrom="paragraph">
                  <wp:posOffset>1092200</wp:posOffset>
                </wp:positionV>
                <wp:extent cx="5372100" cy="234950"/>
                <wp:effectExtent l="0" t="0" r="1905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349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8384D" id="Rectangle 15" o:spid="_x0000_s1026" style="position:absolute;margin-left:12pt;margin-top:86pt;width:423pt;height:1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" filled="f" strokecolor="#ed7d31 [3205]" strokeweight="1.5pt">
                <v:stroke joinstyle="round"/>
              </v:rect>
            </w:pict>
          </mc:Fallback>
        </mc:AlternateContent>
      </w:r>
      <w:r>
        <w:rPr>
          <w:rFonts w:ascii="微软雅黑" w:eastAsia="微软雅黑" w:hAnsi="微软雅黑" w:cs="Microsoft YaHei UI"/>
          <w:noProof/>
        </w:rPr>
        <w:drawing>
          <wp:anchor distT="0" distB="0" distL="114300" distR="114300" simplePos="0" relativeHeight="251667456" behindDoc="0" locked="0" layoutInCell="1" allowOverlap="1" wp14:anchorId="129BDEBA" wp14:editId="00BC2E30">
            <wp:simplePos x="0" y="0"/>
            <wp:positionH relativeFrom="column">
              <wp:posOffset>307340</wp:posOffset>
            </wp:positionH>
            <wp:positionV relativeFrom="paragraph">
              <wp:posOffset>303530</wp:posOffset>
            </wp:positionV>
            <wp:extent cx="5108575" cy="273812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73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F90">
        <w:rPr>
          <w:rFonts w:ascii="微软雅黑" w:eastAsia="微软雅黑" w:hAnsi="微软雅黑" w:cs="Microsoft YaHei UI"/>
        </w:rPr>
        <w:t xml:space="preserve">                                </w:t>
      </w:r>
      <w:r w:rsidR="00EF5F90">
        <w:rPr>
          <w:rFonts w:ascii="微软雅黑" w:eastAsia="微软雅黑" w:hAnsi="微软雅黑" w:cs="Microsoft YaHei UI" w:hint="eastAsia"/>
        </w:rPr>
        <w:t>表：</w:t>
      </w:r>
      <w:r w:rsidR="00EF5F90" w:rsidRPr="00EF5F90">
        <w:rPr>
          <w:rFonts w:ascii="微软雅黑" w:eastAsia="微软雅黑" w:hAnsi="微软雅黑" w:cs="Microsoft YaHei UI" w:hint="eastAsia"/>
        </w:rPr>
        <w:t>国会分类下各出版社的图书引用</w:t>
      </w:r>
    </w:p>
    <w:p w14:paraId="3F7A9CE0" w14:textId="0F4D8740" w:rsidR="00EF5F90" w:rsidRPr="00832E9F" w:rsidRDefault="00EF5F90" w:rsidP="00832E9F">
      <w:pPr>
        <w:pStyle w:val="a9"/>
        <w:spacing w:after="0" w:line="400" w:lineRule="exact"/>
        <w:ind w:left="0" w:firstLine="432"/>
        <w:jc w:val="right"/>
        <w:rPr>
          <w:rFonts w:ascii="微软雅黑" w:eastAsia="微软雅黑" w:hAnsi="微软雅黑" w:cs="Microsoft YaHei UI"/>
        </w:rPr>
      </w:pPr>
      <w:r w:rsidRPr="00EF5F90">
        <w:rPr>
          <w:rFonts w:ascii="微软雅黑" w:eastAsia="微软雅黑" w:hAnsi="微软雅黑" w:cs="Microsoft YaHei UI" w:hint="eastAsia"/>
        </w:rPr>
        <w:lastRenderedPageBreak/>
        <w:t>来源：上海交通大学报告 Scopus, 2019.04</w:t>
      </w:r>
    </w:p>
    <w:p w14:paraId="05498526" w14:textId="7D55F47D" w:rsidR="00FD5B4C" w:rsidRPr="00E22C4E" w:rsidRDefault="00E22C4E" w:rsidP="00E22C4E">
      <w:pPr>
        <w:spacing w:after="0" w:line="400" w:lineRule="exact"/>
        <w:rPr>
          <w:rFonts w:ascii="微软雅黑" w:eastAsia="微软雅黑" w:hAnsi="微软雅黑"/>
          <w:lang w:val="en-GB"/>
        </w:rPr>
      </w:pPr>
      <w:r w:rsidRPr="0038279C">
        <w:rPr>
          <w:rFonts w:hint="eastAsia"/>
        </w:rPr>
        <w:t>目前可访问平台上全部的电子图书资源共计约</w:t>
      </w:r>
      <w:r w:rsidR="009408DB">
        <w:t>675</w:t>
      </w:r>
      <w:r w:rsidRPr="0038279C">
        <w:rPr>
          <w:rFonts w:hint="eastAsia"/>
        </w:rPr>
        <w:t>册，涵盖</w:t>
      </w:r>
      <w:r w:rsidR="00463A99" w:rsidRPr="00463A99">
        <w:rPr>
          <w:rFonts w:hint="eastAsia"/>
        </w:rPr>
        <w:t>材料、生物化学与遗传学、生物工程、化学、神经科学</w:t>
      </w:r>
      <w:r w:rsidR="00463A99">
        <w:rPr>
          <w:rFonts w:hint="eastAsia"/>
        </w:rPr>
        <w:t>5</w:t>
      </w:r>
      <w:r w:rsidRPr="0038279C">
        <w:rPr>
          <w:rFonts w:hint="eastAsia"/>
        </w:rPr>
        <w:t>个学科。这些图书都是由爱思唯尔知名出版品牌如</w:t>
      </w:r>
      <w:r w:rsidRPr="0038279C">
        <w:rPr>
          <w:rFonts w:hint="eastAsia"/>
        </w:rPr>
        <w:t>Academic Press</w:t>
      </w:r>
      <w:r w:rsidRPr="0038279C">
        <w:rPr>
          <w:rFonts w:hint="eastAsia"/>
        </w:rPr>
        <w:t>、</w:t>
      </w:r>
      <w:r w:rsidRPr="0038279C">
        <w:rPr>
          <w:rFonts w:hint="eastAsia"/>
        </w:rPr>
        <w:t xml:space="preserve">Butterworth-Heinemann </w:t>
      </w:r>
      <w:r w:rsidRPr="0038279C">
        <w:rPr>
          <w:rFonts w:hint="eastAsia"/>
        </w:rPr>
        <w:t>、</w:t>
      </w:r>
      <w:r w:rsidRPr="0038279C">
        <w:rPr>
          <w:rFonts w:hint="eastAsia"/>
        </w:rPr>
        <w:t xml:space="preserve">Morgan Kaufmann </w:t>
      </w:r>
      <w:r w:rsidRPr="0038279C">
        <w:rPr>
          <w:rFonts w:hint="eastAsia"/>
        </w:rPr>
        <w:t>、</w:t>
      </w:r>
      <w:r w:rsidRPr="0038279C">
        <w:rPr>
          <w:rFonts w:hint="eastAsia"/>
        </w:rPr>
        <w:t>Elsevier</w:t>
      </w:r>
      <w:r w:rsidRPr="0038279C">
        <w:rPr>
          <w:rFonts w:hint="eastAsia"/>
        </w:rPr>
        <w:t>、</w:t>
      </w:r>
      <w:r w:rsidRPr="0038279C">
        <w:rPr>
          <w:rFonts w:hint="eastAsia"/>
        </w:rPr>
        <w:t>Pergamon</w:t>
      </w:r>
      <w:r w:rsidRPr="0038279C">
        <w:rPr>
          <w:rFonts w:hint="eastAsia"/>
        </w:rPr>
        <w:t>、</w:t>
      </w:r>
      <w:r w:rsidRPr="0038279C">
        <w:rPr>
          <w:rFonts w:hint="eastAsia"/>
        </w:rPr>
        <w:t>Woodhead Publishing</w:t>
      </w:r>
      <w:r w:rsidRPr="0038279C">
        <w:rPr>
          <w:rFonts w:hint="eastAsia"/>
        </w:rPr>
        <w:t>、</w:t>
      </w:r>
      <w:r w:rsidRPr="0038279C">
        <w:rPr>
          <w:rFonts w:hint="eastAsia"/>
        </w:rPr>
        <w:t>William Andrew</w:t>
      </w:r>
      <w:r w:rsidRPr="0038279C">
        <w:rPr>
          <w:rFonts w:hint="eastAsia"/>
        </w:rPr>
        <w:t>等出版，深受行业认可和信赖，为教学和科研，以及学科建设和发展提供权威可靠、高质量的内容资源。通过这些图书可以帮助获取学科和论题可靠地信息资源，并链接到其他相关资源。</w:t>
      </w:r>
    </w:p>
    <w:p w14:paraId="7085B946" w14:textId="77777777" w:rsidR="00AB5F77" w:rsidRPr="00AD003F" w:rsidRDefault="00AB5F77" w:rsidP="00AB5F77">
      <w:pPr>
        <w:pStyle w:val="a9"/>
        <w:spacing w:after="0" w:line="400" w:lineRule="exact"/>
        <w:ind w:left="0"/>
        <w:rPr>
          <w:rFonts w:ascii="微软雅黑" w:eastAsia="微软雅黑" w:hAnsi="微软雅黑"/>
        </w:rPr>
      </w:pPr>
    </w:p>
    <w:p w14:paraId="5521B4A7" w14:textId="77777777" w:rsidR="00AB5F77" w:rsidRPr="00AD003F" w:rsidRDefault="00AB5F77" w:rsidP="00AB5F77">
      <w:pPr>
        <w:spacing w:after="0" w:line="300" w:lineRule="atLeast"/>
        <w:rPr>
          <w:rFonts w:ascii="微软雅黑" w:eastAsia="微软雅黑" w:hAnsi="微软雅黑" w:cs="Tahoma"/>
          <w:color w:val="414141"/>
        </w:rPr>
      </w:pPr>
    </w:p>
    <w:p w14:paraId="091C5F2F" w14:textId="77777777" w:rsidR="00AB5F77" w:rsidRPr="00AD003F" w:rsidRDefault="00AB5F77" w:rsidP="00AB5F77">
      <w:pPr>
        <w:spacing w:after="0" w:line="300" w:lineRule="atLeast"/>
        <w:ind w:firstLine="432"/>
        <w:rPr>
          <w:rFonts w:ascii="微软雅黑" w:eastAsia="微软雅黑" w:hAnsi="微软雅黑"/>
        </w:rPr>
      </w:pPr>
      <w:r w:rsidRPr="00AD003F">
        <w:rPr>
          <w:rFonts w:ascii="微软雅黑" w:eastAsia="微软雅黑" w:hAnsi="微软雅黑" w:cs="Tahoma" w:hint="eastAsia"/>
          <w:b/>
          <w:color w:val="414141"/>
        </w:rPr>
        <w:t>访问方式：</w:t>
      </w:r>
      <w:r w:rsidRPr="00AD003F">
        <w:rPr>
          <w:rFonts w:ascii="微软雅黑" w:eastAsia="微软雅黑" w:hAnsi="微软雅黑" w:hint="eastAsia"/>
        </w:rPr>
        <w:t>通过IP地址访问。支持图书与期刊交叉搜索和访问，无并发用户限制，无DRM限制，可以下载和打印；</w:t>
      </w:r>
    </w:p>
    <w:p w14:paraId="207C52DC" w14:textId="77777777" w:rsidR="00AB5F77" w:rsidRPr="00AD003F" w:rsidRDefault="00AB5F77" w:rsidP="00AB5F77">
      <w:pPr>
        <w:spacing w:after="0" w:line="300" w:lineRule="atLeast"/>
        <w:ind w:firstLine="432"/>
        <w:rPr>
          <w:rFonts w:ascii="微软雅黑" w:eastAsia="微软雅黑" w:hAnsi="微软雅黑"/>
        </w:rPr>
      </w:pPr>
    </w:p>
    <w:p w14:paraId="5C839205" w14:textId="77777777" w:rsidR="0043004A" w:rsidRPr="00AD003F" w:rsidRDefault="0043004A" w:rsidP="00AB5F77">
      <w:pPr>
        <w:spacing w:after="0" w:line="300" w:lineRule="atLeast"/>
        <w:ind w:firstLine="432"/>
        <w:rPr>
          <w:rFonts w:ascii="微软雅黑" w:eastAsia="微软雅黑" w:hAnsi="微软雅黑" w:cs="Tahoma"/>
          <w:color w:val="414141"/>
        </w:rPr>
      </w:pPr>
    </w:p>
    <w:p w14:paraId="3E85AA53" w14:textId="77777777" w:rsidR="00957F25" w:rsidRDefault="00957F25" w:rsidP="00957F25">
      <w:pPr>
        <w:spacing w:after="0" w:line="400" w:lineRule="exact"/>
        <w:ind w:firstLine="432"/>
        <w:rPr>
          <w:rFonts w:ascii="NexusSansOffcPro" w:hAnsi="NexusSansOffcPro" w:cs="NexusSansOffcPro"/>
          <w:b/>
          <w:sz w:val="28"/>
          <w:szCs w:val="28"/>
        </w:rPr>
      </w:pPr>
      <w:r w:rsidRPr="00382246">
        <w:rPr>
          <w:rFonts w:ascii="NexusSansOffcPro" w:hAnsi="NexusSansOffcPro" w:cs="NexusSansOffcPro" w:hint="eastAsia"/>
          <w:b/>
          <w:sz w:val="28"/>
          <w:szCs w:val="28"/>
        </w:rPr>
        <w:t>ScienceDirect</w:t>
      </w:r>
      <w:r w:rsidRPr="00382246">
        <w:rPr>
          <w:rFonts w:ascii="NexusSansOffcPro" w:hAnsi="NexusSansOffcPro" w:cs="NexusSansOffcPro" w:hint="eastAsia"/>
          <w:b/>
          <w:sz w:val="28"/>
          <w:szCs w:val="28"/>
        </w:rPr>
        <w:t>平台使用</w:t>
      </w:r>
    </w:p>
    <w:p w14:paraId="28E40A32" w14:textId="77777777" w:rsidR="00D83224" w:rsidRDefault="00D83224" w:rsidP="00957F25">
      <w:pPr>
        <w:spacing w:after="0" w:line="400" w:lineRule="exact"/>
        <w:ind w:firstLine="432"/>
        <w:rPr>
          <w:rFonts w:ascii="NexusSansOffcPro" w:hAnsi="NexusSansOffcPro" w:cs="NexusSansOffcPro"/>
          <w:b/>
          <w:sz w:val="28"/>
          <w:szCs w:val="28"/>
        </w:rPr>
      </w:pPr>
    </w:p>
    <w:p w14:paraId="4F67E40C" w14:textId="77777777" w:rsidR="00382246" w:rsidRPr="00C114CF" w:rsidRDefault="00382246" w:rsidP="00382246">
      <w:pPr>
        <w:spacing w:after="0" w:line="400" w:lineRule="exact"/>
        <w:rPr>
          <w:rFonts w:cstheme="minorHAnsi"/>
          <w:shd w:val="clear" w:color="auto" w:fill="FFFFFF"/>
          <w:lang w:val="en-GB"/>
        </w:rPr>
      </w:pPr>
      <w:r>
        <w:rPr>
          <w:rFonts w:cstheme="minorHAnsi" w:hint="eastAsia"/>
          <w:shd w:val="clear" w:color="auto" w:fill="FFFFFF"/>
          <w:lang w:val="en-GB"/>
        </w:rPr>
        <w:t xml:space="preserve"> </w:t>
      </w:r>
      <w:r>
        <w:rPr>
          <w:rFonts w:cstheme="minorHAnsi"/>
          <w:shd w:val="clear" w:color="auto" w:fill="FFFFFF"/>
          <w:lang w:val="en-GB"/>
        </w:rPr>
        <w:t xml:space="preserve">       </w:t>
      </w:r>
      <w:r w:rsidRPr="00C114CF">
        <w:rPr>
          <w:rFonts w:cstheme="minorHAnsi"/>
          <w:shd w:val="clear" w:color="auto" w:fill="FFFFFF"/>
          <w:lang w:val="en-GB"/>
        </w:rPr>
        <w:t>通过</w:t>
      </w:r>
      <w:r w:rsidRPr="00C114CF">
        <w:rPr>
          <w:rFonts w:cstheme="minorHAnsi"/>
          <w:shd w:val="clear" w:color="auto" w:fill="FFFFFF"/>
          <w:lang w:val="en-GB"/>
        </w:rPr>
        <w:t>ScienceDirect</w:t>
      </w:r>
      <w:r w:rsidRPr="00C114CF">
        <w:rPr>
          <w:rFonts w:cstheme="minorHAnsi"/>
          <w:shd w:val="clear" w:color="auto" w:fill="FFFFFF"/>
          <w:lang w:val="en-GB"/>
        </w:rPr>
        <w:t>查阅图书，可以获得：</w:t>
      </w:r>
    </w:p>
    <w:p w14:paraId="5FA48FED" w14:textId="77777777" w:rsidR="00382246" w:rsidRPr="00C114CF" w:rsidRDefault="00382246" w:rsidP="00382246">
      <w:pPr>
        <w:numPr>
          <w:ilvl w:val="0"/>
          <w:numId w:val="2"/>
        </w:numPr>
        <w:spacing w:after="0" w:line="400" w:lineRule="exact"/>
        <w:ind w:left="0" w:firstLine="432"/>
        <w:rPr>
          <w:rFonts w:cstheme="minorHAnsi"/>
          <w:shd w:val="clear" w:color="auto" w:fill="FFFFFF"/>
          <w:lang w:val="en-GB"/>
        </w:rPr>
      </w:pPr>
      <w:r w:rsidRPr="00C114CF">
        <w:rPr>
          <w:rFonts w:cstheme="minorHAnsi"/>
          <w:shd w:val="clear" w:color="auto" w:fill="FFFFFF"/>
          <w:lang w:val="en-GB"/>
        </w:rPr>
        <w:t>图书与期刊强大、完整地交叉搜索，迅速提供最相关之搜索结果</w:t>
      </w:r>
    </w:p>
    <w:p w14:paraId="473262B2" w14:textId="77777777" w:rsidR="00382246" w:rsidRPr="00C114CF" w:rsidRDefault="00382246" w:rsidP="00382246">
      <w:pPr>
        <w:numPr>
          <w:ilvl w:val="0"/>
          <w:numId w:val="2"/>
        </w:numPr>
        <w:tabs>
          <w:tab w:val="num" w:pos="720"/>
        </w:tabs>
        <w:spacing w:after="0" w:line="400" w:lineRule="exact"/>
        <w:ind w:left="0" w:firstLine="432"/>
        <w:rPr>
          <w:rFonts w:cstheme="minorHAnsi"/>
          <w:shd w:val="clear" w:color="auto" w:fill="FFFFFF"/>
        </w:rPr>
      </w:pPr>
      <w:r w:rsidRPr="00C114CF">
        <w:rPr>
          <w:rFonts w:cstheme="minorHAnsi"/>
          <w:shd w:val="clear" w:color="auto" w:fill="FFFFFF"/>
        </w:rPr>
        <w:t>全书内容直接浏览：</w:t>
      </w:r>
      <w:r w:rsidRPr="00C114CF">
        <w:rPr>
          <w:rFonts w:cstheme="minorHAnsi"/>
          <w:shd w:val="clear" w:color="auto" w:fill="FFFFFF"/>
        </w:rPr>
        <w:t>PDF</w:t>
      </w:r>
      <w:r w:rsidRPr="00C114CF">
        <w:rPr>
          <w:rFonts w:cstheme="minorHAnsi"/>
          <w:shd w:val="clear" w:color="auto" w:fill="FFFFFF"/>
        </w:rPr>
        <w:t>或</w:t>
      </w:r>
      <w:r w:rsidRPr="00C114CF">
        <w:rPr>
          <w:rFonts w:cstheme="minorHAnsi"/>
          <w:shd w:val="clear" w:color="auto" w:fill="FFFFFF"/>
        </w:rPr>
        <w:t>HTML</w:t>
      </w:r>
      <w:r w:rsidRPr="00C114CF">
        <w:rPr>
          <w:rFonts w:cstheme="minorHAnsi"/>
          <w:shd w:val="clear" w:color="auto" w:fill="FFFFFF"/>
        </w:rPr>
        <w:t>模式</w:t>
      </w:r>
    </w:p>
    <w:p w14:paraId="73011A35" w14:textId="77777777" w:rsidR="00382246" w:rsidRPr="00C114CF" w:rsidRDefault="00382246" w:rsidP="00382246">
      <w:pPr>
        <w:numPr>
          <w:ilvl w:val="0"/>
          <w:numId w:val="2"/>
        </w:numPr>
        <w:spacing w:after="0" w:line="400" w:lineRule="exact"/>
        <w:ind w:left="0" w:firstLine="432"/>
        <w:rPr>
          <w:rFonts w:cstheme="minorHAnsi"/>
          <w:shd w:val="clear" w:color="auto" w:fill="FFFFFF"/>
          <w:lang w:val="en-GB"/>
        </w:rPr>
      </w:pPr>
      <w:r w:rsidRPr="00C114CF">
        <w:rPr>
          <w:rFonts w:cstheme="minorHAnsi"/>
          <w:shd w:val="clear" w:color="auto" w:fill="FFFFFF"/>
          <w:lang w:val="en-GB"/>
        </w:rPr>
        <w:t>功能操作直观、简单，便于修改、精确、保存和追踪研究按内容类型和章节浏览</w:t>
      </w:r>
    </w:p>
    <w:p w14:paraId="0C575167" w14:textId="77777777" w:rsidR="00382246" w:rsidRPr="00C114CF" w:rsidRDefault="00382246" w:rsidP="00382246">
      <w:pPr>
        <w:numPr>
          <w:ilvl w:val="0"/>
          <w:numId w:val="2"/>
        </w:numPr>
        <w:spacing w:after="0" w:line="400" w:lineRule="exact"/>
        <w:ind w:left="0" w:firstLine="432"/>
        <w:rPr>
          <w:rFonts w:cstheme="minorHAnsi"/>
          <w:shd w:val="clear" w:color="auto" w:fill="FFFFFF"/>
          <w:lang w:val="en-GB"/>
        </w:rPr>
      </w:pPr>
      <w:r w:rsidRPr="00C114CF">
        <w:rPr>
          <w:rFonts w:cstheme="minorHAnsi"/>
          <w:shd w:val="clear" w:color="auto" w:fill="FFFFFF"/>
          <w:lang w:val="en-GB"/>
        </w:rPr>
        <w:t>图片搜索</w:t>
      </w:r>
    </w:p>
    <w:p w14:paraId="0CDA907F" w14:textId="77777777" w:rsidR="00382246" w:rsidRPr="00C114CF" w:rsidRDefault="00382246" w:rsidP="00382246">
      <w:pPr>
        <w:numPr>
          <w:ilvl w:val="0"/>
          <w:numId w:val="2"/>
        </w:numPr>
        <w:spacing w:after="0" w:line="400" w:lineRule="exact"/>
        <w:ind w:left="0" w:firstLine="432"/>
        <w:rPr>
          <w:rFonts w:cstheme="minorHAnsi"/>
          <w:shd w:val="clear" w:color="auto" w:fill="FFFFFF"/>
          <w:lang w:val="en-GB"/>
        </w:rPr>
      </w:pPr>
      <w:r w:rsidRPr="00C114CF">
        <w:rPr>
          <w:rFonts w:cstheme="minorHAnsi"/>
          <w:shd w:val="clear" w:color="auto" w:fill="FFFFFF"/>
          <w:lang w:val="en-GB"/>
        </w:rPr>
        <w:t>相关资源链接（通过</w:t>
      </w:r>
      <w:r w:rsidRPr="00C114CF">
        <w:rPr>
          <w:rFonts w:cstheme="minorHAnsi"/>
          <w:shd w:val="clear" w:color="auto" w:fill="FFFFFF"/>
          <w:lang w:val="en-GB"/>
        </w:rPr>
        <w:t>Scopus</w:t>
      </w:r>
      <w:r w:rsidRPr="00C114CF">
        <w:rPr>
          <w:rFonts w:cstheme="minorHAnsi"/>
          <w:shd w:val="clear" w:color="auto" w:fill="FFFFFF"/>
          <w:lang w:val="en-GB"/>
        </w:rPr>
        <w:t>和相关期刊）</w:t>
      </w:r>
    </w:p>
    <w:p w14:paraId="37E614D4" w14:textId="77777777" w:rsidR="00382246" w:rsidRPr="00C114CF" w:rsidRDefault="00382246" w:rsidP="00382246">
      <w:pPr>
        <w:numPr>
          <w:ilvl w:val="0"/>
          <w:numId w:val="2"/>
        </w:numPr>
        <w:spacing w:after="0" w:line="400" w:lineRule="exact"/>
        <w:ind w:left="0" w:firstLine="432"/>
        <w:rPr>
          <w:rFonts w:cstheme="minorHAnsi"/>
          <w:shd w:val="clear" w:color="auto" w:fill="FFFFFF"/>
          <w:lang w:val="en-GB"/>
        </w:rPr>
      </w:pPr>
      <w:r w:rsidRPr="00C114CF">
        <w:rPr>
          <w:rFonts w:cstheme="minorHAnsi"/>
          <w:shd w:val="clear" w:color="auto" w:fill="FFFFFF"/>
          <w:lang w:val="en-GB"/>
        </w:rPr>
        <w:t>个性化设置</w:t>
      </w:r>
    </w:p>
    <w:p w14:paraId="10B9E7CE" w14:textId="77777777" w:rsidR="00382246" w:rsidRPr="00C114CF" w:rsidRDefault="00382246" w:rsidP="00382246">
      <w:pPr>
        <w:numPr>
          <w:ilvl w:val="0"/>
          <w:numId w:val="2"/>
        </w:numPr>
        <w:spacing w:after="0" w:line="400" w:lineRule="exact"/>
        <w:ind w:left="0" w:firstLine="432"/>
        <w:rPr>
          <w:rFonts w:cstheme="minorHAnsi"/>
          <w:shd w:val="clear" w:color="auto" w:fill="FFFFFF"/>
          <w:lang w:val="en-GB"/>
        </w:rPr>
      </w:pPr>
      <w:r w:rsidRPr="00C114CF">
        <w:rPr>
          <w:rFonts w:cstheme="minorHAnsi"/>
          <w:shd w:val="clear" w:color="auto" w:fill="FFFFFF"/>
          <w:lang w:val="en-GB"/>
        </w:rPr>
        <w:t>XML</w:t>
      </w:r>
      <w:r w:rsidRPr="00C114CF">
        <w:rPr>
          <w:rFonts w:cstheme="minorHAnsi"/>
          <w:shd w:val="clear" w:color="auto" w:fill="FFFFFF"/>
          <w:lang w:val="en-GB"/>
        </w:rPr>
        <w:t>文件格式，提供音频、视频和多媒体资源</w:t>
      </w:r>
    </w:p>
    <w:p w14:paraId="46FE74B2" w14:textId="77777777" w:rsidR="00382246" w:rsidRPr="00C114CF" w:rsidRDefault="00382246" w:rsidP="00382246">
      <w:pPr>
        <w:numPr>
          <w:ilvl w:val="0"/>
          <w:numId w:val="2"/>
        </w:numPr>
        <w:spacing w:after="0" w:line="400" w:lineRule="exact"/>
        <w:ind w:left="0" w:firstLine="432"/>
        <w:rPr>
          <w:rFonts w:cstheme="minorHAnsi"/>
          <w:shd w:val="clear" w:color="auto" w:fill="FFFFFF"/>
          <w:lang w:val="en-GB"/>
        </w:rPr>
      </w:pPr>
      <w:r w:rsidRPr="00C114CF">
        <w:rPr>
          <w:rFonts w:cstheme="minorHAnsi"/>
          <w:shd w:val="clear" w:color="auto" w:fill="FFFFFF"/>
          <w:lang w:val="en-GB"/>
        </w:rPr>
        <w:t>轻松下载与打印</w:t>
      </w:r>
    </w:p>
    <w:p w14:paraId="2ACFA69C" w14:textId="77777777" w:rsidR="00382246" w:rsidRPr="00C114CF" w:rsidRDefault="00382246" w:rsidP="00382246">
      <w:pPr>
        <w:numPr>
          <w:ilvl w:val="0"/>
          <w:numId w:val="2"/>
        </w:numPr>
        <w:spacing w:after="0" w:line="400" w:lineRule="exact"/>
        <w:ind w:left="0" w:firstLine="432"/>
        <w:rPr>
          <w:rFonts w:cstheme="minorHAnsi"/>
          <w:shd w:val="clear" w:color="auto" w:fill="FFFFFF"/>
          <w:lang w:val="en-GB"/>
        </w:rPr>
      </w:pPr>
      <w:r w:rsidRPr="00C114CF">
        <w:rPr>
          <w:rFonts w:cstheme="minorHAnsi"/>
          <w:shd w:val="clear" w:color="auto" w:fill="FFFFFF"/>
          <w:lang w:val="en-GB"/>
        </w:rPr>
        <w:t>7/24</w:t>
      </w:r>
      <w:r>
        <w:rPr>
          <w:rFonts w:cstheme="minorHAnsi" w:hint="eastAsia"/>
          <w:shd w:val="clear" w:color="auto" w:fill="FFFFFF"/>
          <w:lang w:val="en-GB"/>
        </w:rPr>
        <w:t>全天候</w:t>
      </w:r>
      <w:r w:rsidRPr="00C114CF">
        <w:rPr>
          <w:rFonts w:cstheme="minorHAnsi"/>
          <w:shd w:val="clear" w:color="auto" w:fill="FFFFFF"/>
          <w:lang w:val="en-GB"/>
        </w:rPr>
        <w:t>访问</w:t>
      </w:r>
    </w:p>
    <w:p w14:paraId="7B376F42" w14:textId="77777777" w:rsidR="00382246" w:rsidRPr="00C114CF" w:rsidRDefault="00382246" w:rsidP="00382246">
      <w:pPr>
        <w:numPr>
          <w:ilvl w:val="0"/>
          <w:numId w:val="2"/>
        </w:numPr>
        <w:spacing w:after="0" w:line="400" w:lineRule="exact"/>
        <w:ind w:left="0" w:firstLine="432"/>
        <w:rPr>
          <w:rFonts w:cstheme="minorHAnsi"/>
          <w:shd w:val="clear" w:color="auto" w:fill="FFFFFF"/>
          <w:lang w:val="en-GB"/>
        </w:rPr>
      </w:pPr>
      <w:r w:rsidRPr="00C114CF">
        <w:rPr>
          <w:rFonts w:cstheme="minorHAnsi"/>
          <w:shd w:val="clear" w:color="auto" w:fill="FFFFFF"/>
          <w:lang w:val="en-GB"/>
        </w:rPr>
        <w:t>没有并发用户限制</w:t>
      </w:r>
    </w:p>
    <w:p w14:paraId="18B426D9" w14:textId="77777777" w:rsidR="00382246" w:rsidRPr="00382246" w:rsidRDefault="00382246" w:rsidP="00957F25">
      <w:pPr>
        <w:spacing w:after="0" w:line="400" w:lineRule="exact"/>
        <w:ind w:firstLine="432"/>
        <w:rPr>
          <w:rFonts w:ascii="NexusSansOffcPro" w:hAnsi="NexusSansOffcPro" w:cs="NexusSansOffcPro"/>
          <w:b/>
          <w:sz w:val="28"/>
          <w:szCs w:val="28"/>
        </w:rPr>
      </w:pPr>
    </w:p>
    <w:p w14:paraId="52430DA6" w14:textId="77777777" w:rsidR="00382246" w:rsidRDefault="00382246" w:rsidP="00957F25">
      <w:pPr>
        <w:spacing w:after="0" w:line="400" w:lineRule="exact"/>
        <w:ind w:firstLine="432"/>
        <w:rPr>
          <w:rFonts w:ascii="NexusSansOffcPro" w:hAnsi="NexusSansOffcPro" w:cs="NexusSansOffcPro"/>
          <w:b/>
          <w:sz w:val="24"/>
          <w:szCs w:val="24"/>
        </w:rPr>
      </w:pPr>
    </w:p>
    <w:p w14:paraId="716F89B2" w14:textId="77777777" w:rsidR="00382246" w:rsidRDefault="00382246" w:rsidP="00382246">
      <w:pPr>
        <w:spacing w:line="480" w:lineRule="auto"/>
        <w:rPr>
          <w:rFonts w:ascii="NexusSansOffcPro" w:hAnsi="NexusSansOffcPro" w:cs="NexusSansOffcPr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D751E4" wp14:editId="7C6D76FC">
            <wp:extent cx="6090720" cy="3286125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317" cy="32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5D2F" w14:textId="77777777" w:rsidR="00382246" w:rsidRDefault="00382246" w:rsidP="00382246">
      <w:pPr>
        <w:spacing w:line="480" w:lineRule="auto"/>
        <w:ind w:firstLine="250"/>
        <w:jc w:val="both"/>
        <w:rPr>
          <w:rFonts w:ascii="NexusSansOffcPro" w:hAnsi="NexusSansOffcPro" w:cs="NexusSansOffcPro"/>
          <w:sz w:val="28"/>
          <w:szCs w:val="28"/>
        </w:rPr>
      </w:pPr>
      <w:r w:rsidRPr="00B53A0F">
        <w:rPr>
          <w:rFonts w:ascii="NexusSansOffcPro" w:hAnsi="NexusSansOffcPro" w:cs="NexusSansOffcPro" w:hint="eastAsia"/>
          <w:sz w:val="28"/>
          <w:szCs w:val="28"/>
        </w:rPr>
        <w:t>使用</w:t>
      </w:r>
      <w:r>
        <w:rPr>
          <w:rFonts w:ascii="NexusSansOffcPro" w:hAnsi="NexusSansOffcPro" w:cs="NexusSansOffcPro" w:hint="eastAsia"/>
          <w:sz w:val="28"/>
          <w:szCs w:val="28"/>
        </w:rPr>
        <w:t>关键词检索之后，期刊与图书会同时以相关度的排序呈现在搜索结果中。在左侧的工具栏中，可以限定筛选条件精确查找。</w:t>
      </w:r>
    </w:p>
    <w:p w14:paraId="78BDC716" w14:textId="77777777" w:rsidR="00382246" w:rsidRDefault="00382246" w:rsidP="00382246">
      <w:pPr>
        <w:spacing w:line="480" w:lineRule="auto"/>
        <w:ind w:firstLine="250"/>
        <w:jc w:val="both"/>
        <w:rPr>
          <w:rFonts w:ascii="NexusSansOffcPro" w:hAnsi="NexusSansOffcPro" w:cs="NexusSansOffcPro"/>
          <w:sz w:val="28"/>
          <w:szCs w:val="28"/>
        </w:rPr>
      </w:pPr>
      <w:r w:rsidRPr="008113A7">
        <w:rPr>
          <w:rFonts w:ascii="NexusSansOffcPro" w:hAnsi="NexusSansOffcPro" w:cs="NexusSansOffc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7A959D" wp14:editId="0FCA6973">
                <wp:simplePos x="0" y="0"/>
                <wp:positionH relativeFrom="margin">
                  <wp:posOffset>-180975</wp:posOffset>
                </wp:positionH>
                <wp:positionV relativeFrom="paragraph">
                  <wp:posOffset>535940</wp:posOffset>
                </wp:positionV>
                <wp:extent cx="1143000" cy="323850"/>
                <wp:effectExtent l="0" t="0" r="0" b="0"/>
                <wp:wrapNone/>
                <wp:docPr id="2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BBE9F" w14:textId="77777777" w:rsidR="00382246" w:rsidRPr="008113A7" w:rsidRDefault="00382246" w:rsidP="00382246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113A7">
                              <w:rPr>
                                <w:rFonts w:asciiTheme="minorHAnsi" w:hAnsi="等线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高级检索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A959D" id="Rectangle 3" o:spid="_x0000_s1026" style="position:absolute;left:0;text-align:left;margin-left:-14.25pt;margin-top:42.2pt;width:90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" fillcolor="#ed7d31 [3205]" stroked="f" strokeweight="1pt">
                <v:textbox>
                  <w:txbxContent>
                    <w:p w14:paraId="75BBBE9F" w14:textId="77777777" w:rsidR="00382246" w:rsidRPr="008113A7" w:rsidRDefault="00382246" w:rsidP="00382246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113A7">
                        <w:rPr>
                          <w:rFonts w:asciiTheme="minorHAnsi" w:hAnsi="等线" w:cstheme="minorBidi" w:hint="eastAsia"/>
                          <w:b/>
                          <w:bCs/>
                          <w:color w:val="FFFFFF" w:themeColor="light1"/>
                          <w:kern w:val="24"/>
                          <w:sz w:val="22"/>
                          <w:szCs w:val="22"/>
                        </w:rPr>
                        <w:t>高级检索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8B903A" w14:textId="77777777" w:rsidR="00382246" w:rsidRPr="00B53A0F" w:rsidRDefault="00382246" w:rsidP="00382246">
      <w:pPr>
        <w:spacing w:line="480" w:lineRule="auto"/>
        <w:ind w:firstLine="250"/>
        <w:jc w:val="right"/>
        <w:rPr>
          <w:rFonts w:ascii="NexusSansOffcPro" w:hAnsi="NexusSansOffcPro" w:cs="NexusSansOffcPr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3C2A35" wp14:editId="162C0D65">
            <wp:extent cx="4381500" cy="324555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216" cy="325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8D703" w14:textId="77777777" w:rsidR="00382246" w:rsidRPr="00852A01" w:rsidRDefault="00382246" w:rsidP="00382246">
      <w:pPr>
        <w:spacing w:line="480" w:lineRule="auto"/>
        <w:rPr>
          <w:rFonts w:ascii="NexusSansOffcPro" w:hAnsi="NexusSansOffcPro" w:cs="NexusSansOffcPro"/>
          <w:sz w:val="28"/>
          <w:szCs w:val="28"/>
        </w:rPr>
      </w:pPr>
      <w:r>
        <w:rPr>
          <w:rFonts w:ascii="NexusSansOffcPro" w:hAnsi="NexusSansOffcPro" w:cs="NexusSansOffcPro" w:hint="eastAsia"/>
          <w:sz w:val="28"/>
          <w:szCs w:val="28"/>
        </w:rPr>
        <w:t xml:space="preserve"> </w:t>
      </w:r>
      <w:r>
        <w:rPr>
          <w:rFonts w:ascii="NexusSansOffcPro" w:hAnsi="NexusSansOffcPro" w:cs="NexusSansOffcPro"/>
          <w:sz w:val="28"/>
          <w:szCs w:val="28"/>
        </w:rPr>
        <w:t xml:space="preserve">   </w:t>
      </w:r>
      <w:r>
        <w:rPr>
          <w:rFonts w:ascii="NexusSansOffcPro" w:hAnsi="NexusSansOffcPro" w:cs="NexusSansOffcPro" w:hint="eastAsia"/>
          <w:sz w:val="28"/>
          <w:szCs w:val="28"/>
        </w:rPr>
        <w:t>在</w:t>
      </w:r>
      <w:r w:rsidRPr="001035EA">
        <w:rPr>
          <w:rFonts w:ascii="NexusSansOffcPro" w:hAnsi="NexusSansOffcPro" w:cs="NexusSansOffcPro" w:hint="eastAsia"/>
          <w:sz w:val="28"/>
          <w:szCs w:val="28"/>
        </w:rPr>
        <w:t>高级检索</w:t>
      </w:r>
      <w:r>
        <w:rPr>
          <w:rFonts w:ascii="NexusSansOffcPro" w:hAnsi="NexusSansOffcPro" w:cs="NexusSansOffcPro" w:hint="eastAsia"/>
          <w:sz w:val="28"/>
          <w:szCs w:val="28"/>
        </w:rPr>
        <w:t>中，可以限定刊名</w:t>
      </w:r>
      <w:r>
        <w:rPr>
          <w:rFonts w:ascii="NexusSansOffcPro" w:hAnsi="NexusSansOffcPro" w:cs="NexusSansOffcPro"/>
          <w:sz w:val="28"/>
          <w:szCs w:val="28"/>
        </w:rPr>
        <w:t>/</w:t>
      </w:r>
      <w:r>
        <w:rPr>
          <w:rFonts w:ascii="NexusSansOffcPro" w:hAnsi="NexusSansOffcPro" w:cs="NexusSansOffcPro" w:hint="eastAsia"/>
          <w:sz w:val="28"/>
          <w:szCs w:val="28"/>
        </w:rPr>
        <w:t>书名、年份、作者、机构或领域等等来搜索最想要的文献内容。</w:t>
      </w:r>
    </w:p>
    <w:p w14:paraId="05CD750C" w14:textId="77777777" w:rsidR="00382246" w:rsidRDefault="00382246" w:rsidP="00382246">
      <w:pPr>
        <w:spacing w:line="480" w:lineRule="auto"/>
        <w:rPr>
          <w:b/>
        </w:rPr>
      </w:pPr>
      <w:r w:rsidRPr="00F743FA">
        <w:rPr>
          <w:rFonts w:hint="eastAsia"/>
          <w:b/>
        </w:rPr>
        <w:t>全文文献的阅读与下载</w:t>
      </w:r>
    </w:p>
    <w:p w14:paraId="360FF080" w14:textId="77777777" w:rsidR="00382246" w:rsidRPr="00F743FA" w:rsidRDefault="00382246" w:rsidP="00382246">
      <w:pPr>
        <w:spacing w:line="480" w:lineRule="auto"/>
        <w:rPr>
          <w:b/>
        </w:rPr>
      </w:pPr>
    </w:p>
    <w:p w14:paraId="1C8A3F9C" w14:textId="77777777" w:rsidR="00382246" w:rsidRDefault="00382246" w:rsidP="00382246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30AA2E0" wp14:editId="3A173448">
            <wp:extent cx="6210300" cy="3752056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2740" cy="375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06BB" w14:textId="77777777" w:rsidR="00382246" w:rsidRPr="00382246" w:rsidRDefault="00382246" w:rsidP="00382246">
      <w:pPr>
        <w:autoSpaceDE w:val="0"/>
        <w:autoSpaceDN w:val="0"/>
        <w:adjustRightInd w:val="0"/>
        <w:spacing w:after="0" w:line="480" w:lineRule="auto"/>
        <w:rPr>
          <w:rFonts w:ascii="MicrosoftYaHei" w:eastAsia="MicrosoftYaHei" w:hAnsi="NexusSansOffcPro" w:cs="MicrosoftYaHei"/>
          <w:b/>
          <w:sz w:val="28"/>
          <w:szCs w:val="28"/>
        </w:rPr>
      </w:pPr>
      <w:r>
        <w:rPr>
          <w:rFonts w:ascii="MicrosoftYaHei" w:eastAsia="MicrosoftYaHei" w:hAnsi="NexusSansOffcPro" w:cs="MicrosoftYaHei" w:hint="eastAsia"/>
          <w:b/>
          <w:sz w:val="28"/>
          <w:szCs w:val="28"/>
        </w:rPr>
        <w:t>SD平台特殊个性化功能</w:t>
      </w:r>
    </w:p>
    <w:p w14:paraId="4E8A2394" w14:textId="77777777" w:rsidR="00382246" w:rsidRDefault="00382246" w:rsidP="00382246">
      <w:pPr>
        <w:autoSpaceDE w:val="0"/>
        <w:autoSpaceDN w:val="0"/>
        <w:adjustRightInd w:val="0"/>
        <w:spacing w:after="0" w:line="480" w:lineRule="auto"/>
        <w:rPr>
          <w:b/>
        </w:rPr>
      </w:pPr>
      <w:r>
        <w:rPr>
          <w:rFonts w:hint="eastAsia"/>
          <w:b/>
        </w:rPr>
        <w:t>想在家也能读文献，</w:t>
      </w:r>
      <w:r w:rsidRPr="00E53445">
        <w:rPr>
          <w:rFonts w:hint="eastAsia"/>
          <w:b/>
        </w:rPr>
        <w:t>先开启远程设置吧</w:t>
      </w:r>
    </w:p>
    <w:p w14:paraId="2483B11F" w14:textId="77777777" w:rsidR="00382246" w:rsidRDefault="00382246" w:rsidP="00382246">
      <w:pPr>
        <w:autoSpaceDE w:val="0"/>
        <w:autoSpaceDN w:val="0"/>
        <w:adjustRightInd w:val="0"/>
        <w:spacing w:after="0" w:line="480" w:lineRule="auto"/>
        <w:jc w:val="center"/>
        <w:rPr>
          <w:b/>
        </w:rPr>
      </w:pPr>
      <w:r w:rsidRPr="00E53445">
        <w:rPr>
          <w:b/>
          <w:noProof/>
        </w:rPr>
        <w:drawing>
          <wp:inline distT="0" distB="0" distL="0" distR="0" wp14:anchorId="273D7DE2" wp14:editId="7D1304C4">
            <wp:extent cx="4538866" cy="26098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610" b="14722"/>
                    <a:stretch/>
                  </pic:blipFill>
                  <pic:spPr bwMode="auto">
                    <a:xfrm>
                      <a:off x="0" y="0"/>
                      <a:ext cx="4599601" cy="264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EA942" w14:textId="77777777" w:rsidR="00382246" w:rsidRDefault="00382246" w:rsidP="00382246">
      <w:pPr>
        <w:autoSpaceDE w:val="0"/>
        <w:autoSpaceDN w:val="0"/>
        <w:adjustRightInd w:val="0"/>
        <w:spacing w:after="0" w:line="480" w:lineRule="auto"/>
        <w:rPr>
          <w:b/>
        </w:rPr>
      </w:pPr>
    </w:p>
    <w:p w14:paraId="78202F40" w14:textId="77777777" w:rsidR="00382246" w:rsidRDefault="00382246" w:rsidP="00382246">
      <w:pPr>
        <w:autoSpaceDE w:val="0"/>
        <w:autoSpaceDN w:val="0"/>
        <w:adjustRightInd w:val="0"/>
        <w:spacing w:after="0" w:line="48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5DAABFD9" wp14:editId="7A8ED05B">
            <wp:extent cx="5427702" cy="288607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4952" cy="288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A835" w14:textId="77777777" w:rsidR="00382246" w:rsidRPr="00E53445" w:rsidRDefault="00382246" w:rsidP="00382246">
      <w:pPr>
        <w:autoSpaceDE w:val="0"/>
        <w:autoSpaceDN w:val="0"/>
        <w:adjustRightInd w:val="0"/>
        <w:spacing w:after="0" w:line="480" w:lineRule="auto"/>
        <w:rPr>
          <w:b/>
        </w:rPr>
      </w:pPr>
    </w:p>
    <w:p w14:paraId="715EB9C4" w14:textId="77777777" w:rsidR="00292E8B" w:rsidRPr="00382246" w:rsidRDefault="00292E8B" w:rsidP="00382246">
      <w:pPr>
        <w:spacing w:after="0" w:line="400" w:lineRule="exact"/>
        <w:rPr>
          <w:rFonts w:cstheme="minorHAnsi"/>
          <w:shd w:val="clear" w:color="auto" w:fill="FFFFFF"/>
          <w:lang w:val="en-GB"/>
        </w:rPr>
      </w:pPr>
    </w:p>
    <w:p w14:paraId="5A097D1A" w14:textId="77777777" w:rsidR="00292E8B" w:rsidRPr="00DD2DB7" w:rsidRDefault="00DD2DB7" w:rsidP="00292E8B">
      <w:pPr>
        <w:autoSpaceDE w:val="0"/>
        <w:autoSpaceDN w:val="0"/>
        <w:adjustRightInd w:val="0"/>
        <w:spacing w:after="0" w:line="480" w:lineRule="auto"/>
        <w:ind w:left="180"/>
        <w:rPr>
          <w:rFonts w:ascii="NexusSansOffcPro" w:hAnsi="NexusSansOffcPro" w:cs="NexusSansOffcPro"/>
          <w:b/>
          <w:sz w:val="28"/>
          <w:szCs w:val="28"/>
        </w:rPr>
      </w:pPr>
      <w:r w:rsidRPr="00DD2DB7">
        <w:rPr>
          <w:rFonts w:ascii="NexusSansOffcPro" w:hAnsi="NexusSansOffcPro" w:cs="NexusSansOffcPro" w:hint="eastAsia"/>
          <w:b/>
          <w:sz w:val="28"/>
          <w:szCs w:val="28"/>
        </w:rPr>
        <w:t>SD</w:t>
      </w:r>
      <w:r w:rsidRPr="00DD2DB7">
        <w:rPr>
          <w:rFonts w:ascii="NexusSansOffcPro" w:hAnsi="NexusSansOffcPro" w:cs="NexusSansOffcPro" w:hint="eastAsia"/>
          <w:b/>
          <w:sz w:val="28"/>
          <w:szCs w:val="28"/>
        </w:rPr>
        <w:t>平台的特色</w:t>
      </w:r>
    </w:p>
    <w:p w14:paraId="391133AD" w14:textId="77777777" w:rsidR="00292E8B" w:rsidRPr="006731C8" w:rsidRDefault="00292E8B" w:rsidP="00292E8B">
      <w:pPr>
        <w:autoSpaceDE w:val="0"/>
        <w:autoSpaceDN w:val="0"/>
        <w:adjustRightInd w:val="0"/>
        <w:spacing w:after="0" w:line="480" w:lineRule="auto"/>
        <w:ind w:left="180"/>
        <w:rPr>
          <w:rFonts w:ascii="NexusSansOffcPro" w:hAnsi="NexusSansOffcPro" w:cs="NexusSansOffcPro"/>
          <w:b/>
          <w:color w:val="ED7D31" w:themeColor="accent2"/>
          <w:sz w:val="28"/>
          <w:szCs w:val="28"/>
        </w:rPr>
      </w:pPr>
      <w:r>
        <w:rPr>
          <w:rFonts w:ascii="NexusSansOffcPro" w:hAnsi="NexusSansOffcPro" w:cs="NexusSansOffcPro"/>
          <w:sz w:val="28"/>
          <w:szCs w:val="28"/>
        </w:rPr>
        <w:t xml:space="preserve">     </w:t>
      </w:r>
      <w:r w:rsidRPr="006731C8">
        <w:rPr>
          <w:rFonts w:ascii="NexusSansOffcPro" w:hAnsi="NexusSansOffcPro" w:cs="NexusSansOffcPro" w:hint="eastAsia"/>
          <w:sz w:val="28"/>
          <w:szCs w:val="28"/>
        </w:rPr>
        <w:t>为了使大家在使用时更精确了解及更加节省时间，我们使用</w:t>
      </w:r>
      <w:r w:rsidRPr="006731C8">
        <w:rPr>
          <w:rFonts w:ascii="NexusSansOffcPro" w:hAnsi="NexusSansOffcPro" w:cs="NexusSansOffcPro" w:hint="eastAsia"/>
          <w:b/>
          <w:color w:val="ED7D31" w:themeColor="accent2"/>
          <w:sz w:val="28"/>
          <w:szCs w:val="28"/>
        </w:rPr>
        <w:t>自然语言与机器学习法，</w:t>
      </w:r>
      <w:r w:rsidRPr="006731C8">
        <w:rPr>
          <w:rFonts w:ascii="NexusSansOffcPro" w:hAnsi="NexusSansOffcPro" w:cs="NexusSansOffcPro" w:hint="eastAsia"/>
          <w:sz w:val="28"/>
          <w:szCs w:val="28"/>
        </w:rPr>
        <w:t>将</w:t>
      </w:r>
      <w:r>
        <w:rPr>
          <w:rFonts w:ascii="NexusSansOffcPro" w:hAnsi="NexusSansOffcPro" w:cs="NexusSansOffcPro" w:hint="eastAsia"/>
          <w:sz w:val="28"/>
          <w:szCs w:val="28"/>
        </w:rPr>
        <w:t>SD</w:t>
      </w:r>
      <w:r>
        <w:rPr>
          <w:rFonts w:ascii="NexusSansOffcPro" w:hAnsi="NexusSansOffcPro" w:cs="NexusSansOffcPro" w:hint="eastAsia"/>
          <w:sz w:val="28"/>
          <w:szCs w:val="28"/>
        </w:rPr>
        <w:t>平台</w:t>
      </w:r>
      <w:r w:rsidRPr="006731C8">
        <w:rPr>
          <w:rFonts w:ascii="NexusSansOffcPro" w:hAnsi="NexusSansOffcPro" w:cs="NexusSansOffcPro" w:hint="eastAsia"/>
          <w:sz w:val="28"/>
          <w:szCs w:val="28"/>
        </w:rPr>
        <w:t>中出现的生僻科学</w:t>
      </w:r>
      <w:r>
        <w:rPr>
          <w:rFonts w:ascii="NexusSansOffcPro" w:hAnsi="NexusSansOffcPro" w:cs="NexusSansOffcPro" w:hint="eastAsia"/>
          <w:sz w:val="28"/>
          <w:szCs w:val="28"/>
        </w:rPr>
        <w:t>专业</w:t>
      </w:r>
      <w:r w:rsidRPr="006731C8">
        <w:rPr>
          <w:rFonts w:ascii="NexusSansOffcPro" w:hAnsi="NexusSansOffcPro" w:cs="NexusSansOffcPro" w:hint="eastAsia"/>
          <w:sz w:val="28"/>
          <w:szCs w:val="28"/>
        </w:rPr>
        <w:t>词汇，在图书中找到专业解释，创造了</w:t>
      </w:r>
      <w:r w:rsidRPr="006731C8">
        <w:rPr>
          <w:rFonts w:ascii="NexusSansOffcPro" w:hAnsi="NexusSansOffcPro" w:cs="NexusSansOffcPro" w:hint="eastAsia"/>
          <w:b/>
          <w:color w:val="ED7D31" w:themeColor="accent2"/>
          <w:sz w:val="28"/>
          <w:szCs w:val="28"/>
        </w:rPr>
        <w:t>Science</w:t>
      </w:r>
      <w:r w:rsidRPr="006731C8">
        <w:rPr>
          <w:rFonts w:ascii="NexusSansOffcPro" w:hAnsi="NexusSansOffcPro" w:cs="NexusSansOffcPro"/>
          <w:b/>
          <w:color w:val="ED7D31" w:themeColor="accent2"/>
          <w:sz w:val="28"/>
          <w:szCs w:val="28"/>
        </w:rPr>
        <w:t>D</w:t>
      </w:r>
      <w:r w:rsidRPr="006731C8">
        <w:rPr>
          <w:rFonts w:ascii="NexusSansOffcPro" w:hAnsi="NexusSansOffcPro" w:cs="NexusSansOffcPro" w:hint="eastAsia"/>
          <w:b/>
          <w:color w:val="ED7D31" w:themeColor="accent2"/>
          <w:sz w:val="28"/>
          <w:szCs w:val="28"/>
        </w:rPr>
        <w:t>irect</w:t>
      </w:r>
      <w:r w:rsidRPr="006731C8">
        <w:rPr>
          <w:rFonts w:ascii="NexusSansOffcPro" w:hAnsi="NexusSansOffcPro" w:cs="NexusSansOffcPro" w:hint="eastAsia"/>
          <w:b/>
          <w:color w:val="ED7D31" w:themeColor="accent2"/>
          <w:sz w:val="28"/>
          <w:szCs w:val="28"/>
        </w:rPr>
        <w:t>主题页</w:t>
      </w:r>
    </w:p>
    <w:p w14:paraId="63F83688" w14:textId="77777777" w:rsidR="00292E8B" w:rsidRPr="006731C8" w:rsidRDefault="00292E8B" w:rsidP="00292E8B">
      <w:pPr>
        <w:pStyle w:val="a9"/>
        <w:autoSpaceDE w:val="0"/>
        <w:autoSpaceDN w:val="0"/>
        <w:adjustRightInd w:val="0"/>
        <w:spacing w:after="0" w:line="480" w:lineRule="auto"/>
        <w:ind w:left="540"/>
        <w:jc w:val="center"/>
        <w:rPr>
          <w:rFonts w:ascii="NexusSansOffcPro" w:hAnsi="NexusSansOffcPro" w:cs="NexusSansOffcPro"/>
          <w:b/>
          <w:color w:val="ED7D31" w:themeColor="accent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DC1BCF" wp14:editId="3E23ABA4">
            <wp:extent cx="5943600" cy="35909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F292" w14:textId="77777777" w:rsidR="00292E8B" w:rsidRDefault="00292E8B" w:rsidP="00292E8B">
      <w:pPr>
        <w:pStyle w:val="a9"/>
        <w:autoSpaceDE w:val="0"/>
        <w:autoSpaceDN w:val="0"/>
        <w:adjustRightInd w:val="0"/>
        <w:spacing w:after="0" w:line="480" w:lineRule="auto"/>
        <w:ind w:left="810"/>
        <w:rPr>
          <w:rFonts w:ascii="NexusSansOffcPro" w:hAnsi="NexusSansOffcPro" w:cs="NexusSansOffcPro"/>
          <w:noProof/>
          <w:sz w:val="28"/>
          <w:szCs w:val="28"/>
        </w:rPr>
      </w:pPr>
    </w:p>
    <w:p w14:paraId="7076ABD8" w14:textId="77777777" w:rsidR="00292E8B" w:rsidRPr="006731C8" w:rsidRDefault="00292E8B" w:rsidP="00292E8B">
      <w:pPr>
        <w:pStyle w:val="a9"/>
        <w:autoSpaceDE w:val="0"/>
        <w:autoSpaceDN w:val="0"/>
        <w:adjustRightInd w:val="0"/>
        <w:spacing w:after="0" w:line="480" w:lineRule="auto"/>
        <w:ind w:left="810"/>
        <w:rPr>
          <w:rFonts w:ascii="NexusSansOffcPro" w:hAnsi="NexusSansOffcPro" w:cs="NexusSansOffcPro"/>
          <w:noProof/>
          <w:sz w:val="28"/>
          <w:szCs w:val="28"/>
        </w:rPr>
      </w:pPr>
      <w:r w:rsidRPr="006731C8">
        <w:rPr>
          <w:rFonts w:ascii="NexusSansOffcPro" w:hAnsi="NexusSansOffcPro" w:cs="NexusSansOffcPro" w:hint="eastAsia"/>
          <w:noProof/>
          <w:sz w:val="28"/>
          <w:szCs w:val="28"/>
        </w:rPr>
        <w:t xml:space="preserve"> ScienceDirect</w:t>
      </w:r>
      <w:r w:rsidRPr="006731C8">
        <w:rPr>
          <w:rFonts w:ascii="NexusSansOffcPro" w:hAnsi="NexusSansOffcPro" w:cs="NexusSansOffcPro" w:hint="eastAsia"/>
          <w:noProof/>
          <w:sz w:val="28"/>
          <w:szCs w:val="28"/>
        </w:rPr>
        <w:t>主页内含</w:t>
      </w:r>
    </w:p>
    <w:p w14:paraId="13AB7163" w14:textId="77777777" w:rsidR="00292E8B" w:rsidRPr="006731C8" w:rsidRDefault="00292E8B" w:rsidP="00292E8B">
      <w:pPr>
        <w:pStyle w:val="a9"/>
        <w:autoSpaceDE w:val="0"/>
        <w:autoSpaceDN w:val="0"/>
        <w:adjustRightInd w:val="0"/>
        <w:spacing w:after="0" w:line="480" w:lineRule="auto"/>
        <w:ind w:left="810"/>
        <w:rPr>
          <w:rFonts w:ascii="NexusSansOffcPro" w:hAnsi="NexusSansOffcPro" w:cs="NexusSansOffcPro"/>
          <w:noProof/>
          <w:sz w:val="28"/>
          <w:szCs w:val="28"/>
        </w:rPr>
      </w:pPr>
      <w:r w:rsidRPr="006731C8">
        <w:rPr>
          <w:rFonts w:ascii="NexusSansOffcPro" w:hAnsi="NexusSansOffcPro" w:cs="NexusSansOffcPro" w:hint="eastAsia"/>
          <w:noProof/>
          <w:sz w:val="28"/>
          <w:szCs w:val="28"/>
        </w:rPr>
        <w:t xml:space="preserve"> 1.</w:t>
      </w:r>
      <w:r w:rsidRPr="006731C8">
        <w:rPr>
          <w:rFonts w:ascii="NexusSansOffcPro" w:hAnsi="NexusSansOffcPro" w:cs="NexusSansOffcPro" w:hint="eastAsia"/>
          <w:noProof/>
          <w:sz w:val="28"/>
          <w:szCs w:val="28"/>
        </w:rPr>
        <w:t>文献中遇到的</w:t>
      </w:r>
      <w:r w:rsidRPr="006731C8">
        <w:rPr>
          <w:rFonts w:ascii="NexusSansOffcPro" w:hAnsi="NexusSansOffcPro" w:cs="NexusSansOffcPro" w:hint="eastAsia"/>
          <w:b/>
          <w:noProof/>
          <w:color w:val="C45911" w:themeColor="accent2" w:themeShade="BF"/>
          <w:sz w:val="28"/>
          <w:szCs w:val="28"/>
        </w:rPr>
        <w:t>专业词汇及定义</w:t>
      </w:r>
      <w:r w:rsidRPr="006731C8">
        <w:rPr>
          <w:rFonts w:ascii="NexusSansOffcPro" w:hAnsi="NexusSansOffcPro" w:cs="NexusSansOffcPro" w:hint="eastAsia"/>
          <w:noProof/>
          <w:sz w:val="28"/>
          <w:szCs w:val="28"/>
        </w:rPr>
        <w:t>；</w:t>
      </w:r>
    </w:p>
    <w:p w14:paraId="33299671" w14:textId="77777777" w:rsidR="00292E8B" w:rsidRPr="006731C8" w:rsidRDefault="00292E8B" w:rsidP="00292E8B">
      <w:pPr>
        <w:pStyle w:val="a9"/>
        <w:autoSpaceDE w:val="0"/>
        <w:autoSpaceDN w:val="0"/>
        <w:adjustRightInd w:val="0"/>
        <w:spacing w:after="0" w:line="480" w:lineRule="auto"/>
        <w:ind w:left="810"/>
        <w:rPr>
          <w:rFonts w:ascii="NexusSansOffcPro" w:hAnsi="NexusSansOffcPro" w:cs="NexusSansOffcPro"/>
          <w:sz w:val="28"/>
          <w:szCs w:val="28"/>
        </w:rPr>
      </w:pPr>
      <w:r w:rsidRPr="006731C8">
        <w:rPr>
          <w:rFonts w:ascii="NexusSansOffcPro" w:hAnsi="NexusSansOffcPro" w:cs="NexusSansOffcPro" w:hint="eastAsia"/>
          <w:noProof/>
          <w:sz w:val="28"/>
          <w:szCs w:val="28"/>
        </w:rPr>
        <w:t>2.</w:t>
      </w:r>
      <w:r w:rsidRPr="006731C8">
        <w:rPr>
          <w:rFonts w:ascii="NexusSansOffcPro" w:hAnsi="NexusSansOffcPro" w:cs="NexusSansOffcPro" w:hint="eastAsia"/>
          <w:noProof/>
          <w:sz w:val="28"/>
          <w:szCs w:val="28"/>
        </w:rPr>
        <w:t>此专业词汇的</w:t>
      </w:r>
      <w:r w:rsidRPr="006731C8">
        <w:rPr>
          <w:rFonts w:ascii="NexusSansOffcPro" w:hAnsi="NexusSansOffcPro" w:cs="NexusSansOffcPro" w:hint="eastAsia"/>
          <w:b/>
          <w:noProof/>
          <w:color w:val="C45911" w:themeColor="accent2" w:themeShade="BF"/>
          <w:sz w:val="28"/>
          <w:szCs w:val="28"/>
        </w:rPr>
        <w:t>相关词云链接</w:t>
      </w:r>
      <w:r w:rsidRPr="006731C8">
        <w:rPr>
          <w:rFonts w:ascii="NexusSansOffcPro" w:hAnsi="NexusSansOffcPro" w:cs="NexusSansOffcPro" w:hint="eastAsia"/>
          <w:sz w:val="28"/>
          <w:szCs w:val="28"/>
        </w:rPr>
        <w:t>；</w:t>
      </w:r>
    </w:p>
    <w:p w14:paraId="5D7D3EB9" w14:textId="77777777" w:rsidR="00292E8B" w:rsidRPr="006731C8" w:rsidRDefault="00292E8B" w:rsidP="00292E8B">
      <w:pPr>
        <w:pStyle w:val="a9"/>
        <w:autoSpaceDE w:val="0"/>
        <w:autoSpaceDN w:val="0"/>
        <w:adjustRightInd w:val="0"/>
        <w:spacing w:after="0" w:line="480" w:lineRule="auto"/>
        <w:ind w:left="810"/>
        <w:rPr>
          <w:rFonts w:ascii="NexusSansOffcPro" w:hAnsi="NexusSansOffcPro" w:cs="NexusSansOffcPro"/>
          <w:sz w:val="28"/>
          <w:szCs w:val="28"/>
        </w:rPr>
      </w:pPr>
      <w:r w:rsidRPr="006731C8">
        <w:rPr>
          <w:rFonts w:ascii="NexusSansOffcPro" w:hAnsi="NexusSansOffcPro" w:cs="NexusSansOffcPro" w:hint="eastAsia"/>
          <w:sz w:val="28"/>
          <w:szCs w:val="28"/>
        </w:rPr>
        <w:t xml:space="preserve">3. </w:t>
      </w:r>
      <w:r w:rsidRPr="006731C8">
        <w:rPr>
          <w:rFonts w:ascii="NexusSansOffcPro" w:hAnsi="NexusSansOffcPro" w:cs="NexusSansOffcPro" w:hint="eastAsia"/>
          <w:sz w:val="28"/>
          <w:szCs w:val="28"/>
        </w:rPr>
        <w:t>来自图书中其他围绕此词汇的段落，方便</w:t>
      </w:r>
      <w:r w:rsidRPr="006731C8">
        <w:rPr>
          <w:rFonts w:ascii="NexusSansOffcPro" w:hAnsi="NexusSansOffcPro" w:cs="NexusSansOffcPro" w:hint="eastAsia"/>
          <w:b/>
          <w:color w:val="C45911" w:themeColor="accent2" w:themeShade="BF"/>
          <w:sz w:val="28"/>
          <w:szCs w:val="28"/>
        </w:rPr>
        <w:t>扩展阅读</w:t>
      </w:r>
      <w:r w:rsidRPr="006731C8">
        <w:rPr>
          <w:rFonts w:ascii="NexusSansOffcPro" w:hAnsi="NexusSansOffcPro" w:cs="NexusSansOffcPro" w:hint="eastAsia"/>
          <w:sz w:val="28"/>
          <w:szCs w:val="28"/>
        </w:rPr>
        <w:t>。</w:t>
      </w:r>
    </w:p>
    <w:p w14:paraId="28DC1899" w14:textId="77777777" w:rsidR="00292E8B" w:rsidRPr="006731C8" w:rsidRDefault="00292E8B" w:rsidP="00292E8B">
      <w:pPr>
        <w:pStyle w:val="a9"/>
        <w:autoSpaceDE w:val="0"/>
        <w:autoSpaceDN w:val="0"/>
        <w:adjustRightInd w:val="0"/>
        <w:spacing w:after="0" w:line="480" w:lineRule="auto"/>
        <w:ind w:left="810"/>
        <w:rPr>
          <w:rFonts w:ascii="NexusSansOffcPro" w:hAnsi="NexusSansOffcPro" w:cs="NexusSansOffcPro"/>
          <w:sz w:val="28"/>
          <w:szCs w:val="28"/>
        </w:rPr>
      </w:pPr>
      <w:r w:rsidRPr="006731C8">
        <w:rPr>
          <w:rFonts w:ascii="NexusSansOffcPro" w:hAnsi="NexusSansOffcPro" w:cs="NexusSansOffcPro" w:hint="eastAsia"/>
          <w:sz w:val="28"/>
          <w:szCs w:val="28"/>
        </w:rPr>
        <w:t>目前已有</w:t>
      </w:r>
      <w:r w:rsidRPr="006731C8">
        <w:rPr>
          <w:rFonts w:ascii="NexusSansOffcPro" w:hAnsi="NexusSansOffcPro" w:cs="NexusSansOffcPro" w:hint="eastAsia"/>
          <w:b/>
          <w:color w:val="ED7D31" w:themeColor="accent2"/>
          <w:sz w:val="28"/>
          <w:szCs w:val="28"/>
        </w:rPr>
        <w:t>3</w:t>
      </w:r>
      <w:r w:rsidRPr="006731C8">
        <w:rPr>
          <w:rFonts w:ascii="NexusSansOffcPro" w:hAnsi="NexusSansOffcPro" w:cs="NexusSansOffcPro"/>
          <w:b/>
          <w:color w:val="ED7D31" w:themeColor="accent2"/>
          <w:sz w:val="28"/>
          <w:szCs w:val="28"/>
        </w:rPr>
        <w:t>0</w:t>
      </w:r>
      <w:r>
        <w:rPr>
          <w:rFonts w:ascii="NexusSansOffcPro" w:hAnsi="NexusSansOffcPro" w:cs="NexusSansOffcPro"/>
          <w:b/>
          <w:color w:val="ED7D31" w:themeColor="accent2"/>
          <w:sz w:val="28"/>
          <w:szCs w:val="28"/>
        </w:rPr>
        <w:t xml:space="preserve"> </w:t>
      </w:r>
      <w:r w:rsidRPr="006731C8">
        <w:rPr>
          <w:rFonts w:ascii="NexusSansOffcPro" w:hAnsi="NexusSansOffcPro" w:cs="NexusSansOffcPro" w:hint="eastAsia"/>
          <w:b/>
          <w:color w:val="ED7D31" w:themeColor="accent2"/>
          <w:sz w:val="28"/>
          <w:szCs w:val="28"/>
        </w:rPr>
        <w:t>万</w:t>
      </w:r>
      <w:r w:rsidRPr="006731C8">
        <w:rPr>
          <w:rFonts w:ascii="NexusSansOffcPro" w:hAnsi="NexusSansOffcPro" w:cs="NexusSansOffcPro" w:hint="eastAsia"/>
          <w:b/>
          <w:color w:val="ED7D31" w:themeColor="accent2"/>
          <w:sz w:val="28"/>
          <w:szCs w:val="28"/>
        </w:rPr>
        <w:t>+</w:t>
      </w:r>
      <w:r w:rsidRPr="006731C8">
        <w:rPr>
          <w:rFonts w:ascii="NexusSansOffcPro" w:hAnsi="NexusSansOffcPro" w:cs="NexusSansOffcPro" w:hint="eastAsia"/>
          <w:sz w:val="28"/>
          <w:szCs w:val="28"/>
        </w:rPr>
        <w:t>专业主题词页面，分散在</w:t>
      </w:r>
      <w:r w:rsidRPr="006731C8">
        <w:rPr>
          <w:rFonts w:ascii="NexusSansOffcPro" w:hAnsi="NexusSansOffcPro" w:cs="NexusSansOffcPro" w:hint="eastAsia"/>
          <w:b/>
          <w:color w:val="ED7D31" w:themeColor="accent2"/>
          <w:sz w:val="28"/>
          <w:szCs w:val="28"/>
        </w:rPr>
        <w:t>4</w:t>
      </w:r>
      <w:r w:rsidRPr="006731C8">
        <w:rPr>
          <w:rFonts w:ascii="NexusSansOffcPro" w:hAnsi="NexusSansOffcPro" w:cs="NexusSansOffcPro"/>
          <w:b/>
          <w:color w:val="ED7D31" w:themeColor="accent2"/>
          <w:sz w:val="28"/>
          <w:szCs w:val="28"/>
        </w:rPr>
        <w:t>70</w:t>
      </w:r>
      <w:r>
        <w:rPr>
          <w:rFonts w:ascii="NexusSansOffcPro" w:hAnsi="NexusSansOffcPro" w:cs="NexusSansOffcPro"/>
          <w:b/>
          <w:color w:val="ED7D31" w:themeColor="accent2"/>
          <w:sz w:val="28"/>
          <w:szCs w:val="28"/>
        </w:rPr>
        <w:t xml:space="preserve"> </w:t>
      </w:r>
      <w:r w:rsidRPr="006731C8">
        <w:rPr>
          <w:rFonts w:ascii="NexusSansOffcPro" w:hAnsi="NexusSansOffcPro" w:cs="NexusSansOffcPro" w:hint="eastAsia"/>
          <w:b/>
          <w:color w:val="ED7D31" w:themeColor="accent2"/>
          <w:sz w:val="28"/>
          <w:szCs w:val="28"/>
        </w:rPr>
        <w:t>万</w:t>
      </w:r>
      <w:r w:rsidRPr="006731C8">
        <w:rPr>
          <w:rFonts w:ascii="NexusSansOffcPro" w:hAnsi="NexusSansOffcPro" w:cs="NexusSansOffcPro" w:hint="eastAsia"/>
          <w:b/>
          <w:color w:val="ED7D31" w:themeColor="accent2"/>
          <w:sz w:val="28"/>
          <w:szCs w:val="28"/>
        </w:rPr>
        <w:t>+</w:t>
      </w:r>
      <w:r w:rsidRPr="006731C8">
        <w:rPr>
          <w:rFonts w:ascii="NexusSansOffcPro" w:hAnsi="NexusSansOffcPro" w:cs="NexusSansOffcPro" w:hint="eastAsia"/>
          <w:sz w:val="28"/>
          <w:szCs w:val="28"/>
        </w:rPr>
        <w:t>文献页面中为研究者及学生权威地、提供经过同行评议（</w:t>
      </w:r>
      <w:r w:rsidRPr="006731C8">
        <w:rPr>
          <w:rFonts w:ascii="NexusSansOffcPro" w:hAnsi="NexusSansOffcPro" w:cs="NexusSansOffcPro" w:hint="eastAsia"/>
          <w:sz w:val="28"/>
          <w:szCs w:val="28"/>
        </w:rPr>
        <w:t>peer-review</w:t>
      </w:r>
      <w:r w:rsidRPr="006731C8">
        <w:rPr>
          <w:rFonts w:ascii="NexusSansOffcPro" w:hAnsi="NexusSansOffcPro" w:cs="NexusSansOffcPro" w:hint="eastAsia"/>
          <w:sz w:val="28"/>
          <w:szCs w:val="28"/>
        </w:rPr>
        <w:t>）的内容，可以作为参考文献使用在文章中。</w:t>
      </w:r>
    </w:p>
    <w:p w14:paraId="1EA873CF" w14:textId="77777777" w:rsidR="00292E8B" w:rsidRPr="00DA2B22" w:rsidRDefault="00292E8B" w:rsidP="00292E8B">
      <w:pPr>
        <w:autoSpaceDE w:val="0"/>
        <w:autoSpaceDN w:val="0"/>
        <w:adjustRightInd w:val="0"/>
        <w:spacing w:after="0" w:line="480" w:lineRule="auto"/>
        <w:ind w:left="900" w:hanging="900"/>
        <w:jc w:val="center"/>
        <w:rPr>
          <w:rFonts w:ascii="NexusSansOffcPro" w:hAnsi="NexusSansOffcPro" w:cs="NexusSansOffcPro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C8B71" wp14:editId="39FE583A">
                <wp:simplePos x="0" y="0"/>
                <wp:positionH relativeFrom="column">
                  <wp:posOffset>3584575</wp:posOffset>
                </wp:positionH>
                <wp:positionV relativeFrom="paragraph">
                  <wp:posOffset>147955</wp:posOffset>
                </wp:positionV>
                <wp:extent cx="1476375" cy="8858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8858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5934B" id="Rectangle 19" o:spid="_x0000_s1026" style="position:absolute;margin-left:282.25pt;margin-top:11.65pt;width:116.25pt;height:6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" filled="f" strokecolor="#ed7d31 [3205]" strokeweight="1.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8B6B61" wp14:editId="18A35EED">
                <wp:simplePos x="0" y="0"/>
                <wp:positionH relativeFrom="column">
                  <wp:posOffset>396875</wp:posOffset>
                </wp:positionH>
                <wp:positionV relativeFrom="paragraph">
                  <wp:posOffset>135255</wp:posOffset>
                </wp:positionV>
                <wp:extent cx="2876550" cy="8953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8953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AED52" id="Rectangle 17" o:spid="_x0000_s1026" style="position:absolute;margin-left:31.25pt;margin-top:10.65pt;width:226.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" filled="f" strokecolor="#ed7d31 [3205]" strokeweight="1.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7D7925" wp14:editId="3E9D727C">
                <wp:simplePos x="0" y="0"/>
                <wp:positionH relativeFrom="column">
                  <wp:posOffset>348615</wp:posOffset>
                </wp:positionH>
                <wp:positionV relativeFrom="paragraph">
                  <wp:posOffset>1628140</wp:posOffset>
                </wp:positionV>
                <wp:extent cx="4714875" cy="13335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13335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7BF68" id="Rectangle 20" o:spid="_x0000_s1026" style="position:absolute;margin-left:27.45pt;margin-top:128.2pt;width:371.25pt;height:1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" filled="f" strokecolor="#ed7d31 [3205]" strokeweight="1.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3DC40E" wp14:editId="11973218">
                <wp:simplePos x="0" y="0"/>
                <wp:positionH relativeFrom="column">
                  <wp:posOffset>4781550</wp:posOffset>
                </wp:positionH>
                <wp:positionV relativeFrom="paragraph">
                  <wp:posOffset>1590040</wp:posOffset>
                </wp:positionV>
                <wp:extent cx="381000" cy="361950"/>
                <wp:effectExtent l="0" t="0" r="0" b="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CBDC89D" w14:textId="77777777" w:rsidR="00292E8B" w:rsidRDefault="00292E8B" w:rsidP="00292E8B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3DC40E" id="Oval 23" o:spid="_x0000_s1027" style="position:absolute;left:0;text-align:left;margin-left:376.5pt;margin-top:125.2pt;width:30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" filled="f" stroked="f">
                <v:textbox>
                  <w:txbxContent>
                    <w:p w14:paraId="3CBDC89D" w14:textId="77777777" w:rsidR="00292E8B" w:rsidRDefault="00292E8B" w:rsidP="00292E8B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9707F" wp14:editId="180DB7AB">
                <wp:simplePos x="0" y="0"/>
                <wp:positionH relativeFrom="column">
                  <wp:posOffset>4787900</wp:posOffset>
                </wp:positionH>
                <wp:positionV relativeFrom="paragraph">
                  <wp:posOffset>86995</wp:posOffset>
                </wp:positionV>
                <wp:extent cx="342900" cy="314325"/>
                <wp:effectExtent l="0" t="0" r="0" b="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1D0FC3F" w14:textId="77777777" w:rsidR="00292E8B" w:rsidRDefault="00292E8B" w:rsidP="00292E8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69707F" id="Oval 22" o:spid="_x0000_s1028" style="position:absolute;left:0;text-align:left;margin-left:377pt;margin-top:6.85pt;width:27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" filled="f" stroked="f">
                <v:textbox>
                  <w:txbxContent>
                    <w:p w14:paraId="61D0FC3F" w14:textId="77777777" w:rsidR="00292E8B" w:rsidRDefault="00292E8B" w:rsidP="00292E8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BD497" wp14:editId="35278AE9">
                <wp:simplePos x="0" y="0"/>
                <wp:positionH relativeFrom="column">
                  <wp:posOffset>3006725</wp:posOffset>
                </wp:positionH>
                <wp:positionV relativeFrom="paragraph">
                  <wp:posOffset>90805</wp:posOffset>
                </wp:positionV>
                <wp:extent cx="342900" cy="314325"/>
                <wp:effectExtent l="0" t="0" r="0" b="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5DF4BD01" w14:textId="77777777" w:rsidR="00292E8B" w:rsidRDefault="00292E8B" w:rsidP="00292E8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4BD497" id="Oval 21" o:spid="_x0000_s1029" style="position:absolute;left:0;text-align:left;margin-left:236.75pt;margin-top:7.15pt;width:27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" filled="f" stroked="f">
                <v:textbox>
                  <w:txbxContent>
                    <w:p w14:paraId="5DF4BD01" w14:textId="77777777" w:rsidR="00292E8B" w:rsidRDefault="00292E8B" w:rsidP="00292E8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08CF41" wp14:editId="7203DCCF">
            <wp:extent cx="5298335" cy="2914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5443" cy="292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97F4" w14:textId="77777777" w:rsidR="00292E8B" w:rsidRPr="009A5410" w:rsidRDefault="00292E8B" w:rsidP="00292E8B">
      <w:pPr>
        <w:autoSpaceDE w:val="0"/>
        <w:autoSpaceDN w:val="0"/>
        <w:adjustRightInd w:val="0"/>
        <w:spacing w:after="0" w:line="480" w:lineRule="auto"/>
        <w:rPr>
          <w:rFonts w:ascii="NexusSansOffcPro" w:hAnsi="NexusSansOffcPro" w:cs="NexusSansOffcPro"/>
          <w:b/>
          <w:color w:val="ED7D31" w:themeColor="accent2"/>
          <w:sz w:val="24"/>
          <w:szCs w:val="24"/>
        </w:rPr>
      </w:pPr>
    </w:p>
    <w:p w14:paraId="3725379E" w14:textId="77777777" w:rsidR="00292E8B" w:rsidRPr="00AB5F77" w:rsidRDefault="00292E8B" w:rsidP="00AB5F77">
      <w:pPr>
        <w:jc w:val="both"/>
        <w:rPr>
          <w:sz w:val="32"/>
          <w:szCs w:val="32"/>
        </w:rPr>
      </w:pPr>
    </w:p>
    <w:sectPr w:rsidR="00292E8B" w:rsidRPr="00AB5F77">
      <w:headerReference w:type="defaul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E64F1" w14:textId="77777777" w:rsidR="004E4F64" w:rsidRDefault="004E4F64" w:rsidP="00AB5F77">
      <w:pPr>
        <w:spacing w:after="0" w:line="240" w:lineRule="auto"/>
      </w:pPr>
      <w:r>
        <w:separator/>
      </w:r>
    </w:p>
  </w:endnote>
  <w:endnote w:type="continuationSeparator" w:id="0">
    <w:p w14:paraId="13DEC360" w14:textId="77777777" w:rsidR="004E4F64" w:rsidRDefault="004E4F64" w:rsidP="00AB5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exusSansOffc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YaHei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6456C" w14:textId="77777777" w:rsidR="004E4F64" w:rsidRDefault="004E4F64" w:rsidP="00AB5F77">
      <w:pPr>
        <w:spacing w:after="0" w:line="240" w:lineRule="auto"/>
      </w:pPr>
      <w:r>
        <w:separator/>
      </w:r>
    </w:p>
  </w:footnote>
  <w:footnote w:type="continuationSeparator" w:id="0">
    <w:p w14:paraId="6B36E8C9" w14:textId="77777777" w:rsidR="004E4F64" w:rsidRDefault="004E4F64" w:rsidP="00AB5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858D7" w14:textId="77777777" w:rsidR="00AB5F77" w:rsidRDefault="00AB5F77" w:rsidP="00AB5F77">
    <w:pPr>
      <w:pStyle w:val="a3"/>
      <w:jc w:val="right"/>
    </w:pPr>
    <w:r>
      <w:rPr>
        <w:noProof/>
      </w:rPr>
      <w:drawing>
        <wp:inline distT="0" distB="0" distL="0" distR="0" wp14:anchorId="620A13E0" wp14:editId="37A96360">
          <wp:extent cx="723900" cy="800100"/>
          <wp:effectExtent l="0" t="0" r="0" b="0"/>
          <wp:docPr id="1" name="Picture 1" descr="C:\Xiao Lin's Work Files\Elsevier Imprint Logos\Elsevier logo_cmyk_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Xiao Lin's Work Files\Elsevier Imprint Logos\Elsevier logo_cmyk_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D207D"/>
    <w:multiLevelType w:val="hybridMultilevel"/>
    <w:tmpl w:val="923EE972"/>
    <w:lvl w:ilvl="0" w:tplc="6A2467B8">
      <w:start w:val="1"/>
      <w:numFmt w:val="decimal"/>
      <w:lvlText w:val="%1）"/>
      <w:lvlJc w:val="left"/>
      <w:pPr>
        <w:ind w:left="1770" w:hanging="1050"/>
      </w:pPr>
      <w:rPr>
        <w:rFonts w:ascii="微软雅黑" w:eastAsia="微软雅黑" w:hAnsi="微软雅黑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06411E"/>
    <w:multiLevelType w:val="hybridMultilevel"/>
    <w:tmpl w:val="A1D62B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032"/>
    <w:rsid w:val="00077CCB"/>
    <w:rsid w:val="002100C6"/>
    <w:rsid w:val="00292E8B"/>
    <w:rsid w:val="002B1C16"/>
    <w:rsid w:val="002F1AD7"/>
    <w:rsid w:val="0033608F"/>
    <w:rsid w:val="00382246"/>
    <w:rsid w:val="0042219A"/>
    <w:rsid w:val="0043004A"/>
    <w:rsid w:val="00463A99"/>
    <w:rsid w:val="004A7037"/>
    <w:rsid w:val="004E4F64"/>
    <w:rsid w:val="004F60B1"/>
    <w:rsid w:val="005245C3"/>
    <w:rsid w:val="005C5F70"/>
    <w:rsid w:val="00681BC1"/>
    <w:rsid w:val="00832E9F"/>
    <w:rsid w:val="00863835"/>
    <w:rsid w:val="009408DB"/>
    <w:rsid w:val="00957F25"/>
    <w:rsid w:val="009E6BB7"/>
    <w:rsid w:val="00A04555"/>
    <w:rsid w:val="00A2617F"/>
    <w:rsid w:val="00A33561"/>
    <w:rsid w:val="00A81DE9"/>
    <w:rsid w:val="00AB5F77"/>
    <w:rsid w:val="00B91C2F"/>
    <w:rsid w:val="00B953D6"/>
    <w:rsid w:val="00C31203"/>
    <w:rsid w:val="00C36D29"/>
    <w:rsid w:val="00CC0562"/>
    <w:rsid w:val="00CE4052"/>
    <w:rsid w:val="00CE7E42"/>
    <w:rsid w:val="00D14331"/>
    <w:rsid w:val="00D83224"/>
    <w:rsid w:val="00DD2DB7"/>
    <w:rsid w:val="00E22C4E"/>
    <w:rsid w:val="00ED5032"/>
    <w:rsid w:val="00EF59BD"/>
    <w:rsid w:val="00EF5F90"/>
    <w:rsid w:val="00FD5B4C"/>
    <w:rsid w:val="00FD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AC73101"/>
  <w15:chartTrackingRefBased/>
  <w15:docId w15:val="{D006006D-9AB2-4547-8DDA-31657F7F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F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AB5F77"/>
  </w:style>
  <w:style w:type="paragraph" w:styleId="a5">
    <w:name w:val="footer"/>
    <w:basedOn w:val="a"/>
    <w:link w:val="a6"/>
    <w:uiPriority w:val="99"/>
    <w:unhideWhenUsed/>
    <w:rsid w:val="00AB5F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AB5F77"/>
  </w:style>
  <w:style w:type="paragraph" w:styleId="a7">
    <w:name w:val="Balloon Text"/>
    <w:basedOn w:val="a"/>
    <w:link w:val="a8"/>
    <w:uiPriority w:val="99"/>
    <w:semiHidden/>
    <w:unhideWhenUsed/>
    <w:rsid w:val="00AB5F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B5F77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AB5F77"/>
    <w:pPr>
      <w:spacing w:after="200" w:line="276" w:lineRule="auto"/>
      <w:ind w:left="720"/>
      <w:contextualSpacing/>
    </w:pPr>
  </w:style>
  <w:style w:type="table" w:styleId="aa">
    <w:name w:val="Table Grid"/>
    <w:basedOn w:val="a1"/>
    <w:uiPriority w:val="39"/>
    <w:rsid w:val="00FD5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3822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ciencedirect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Mengyao (ELS-BEI)</dc:creator>
  <cp:keywords/>
  <dc:description/>
  <cp:lastModifiedBy>Han, Long (ELS-SHG)</cp:lastModifiedBy>
  <cp:revision>2</cp:revision>
  <dcterms:created xsi:type="dcterms:W3CDTF">2020-12-21T02:44:00Z</dcterms:created>
  <dcterms:modified xsi:type="dcterms:W3CDTF">2020-12-21T02:44:00Z</dcterms:modified>
</cp:coreProperties>
</file>