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84E771">
      <w:pPr>
        <w:spacing w:line="276" w:lineRule="auto"/>
        <w:jc w:val="center"/>
        <w:rPr>
          <w:rFonts w:ascii="微软雅黑" w:hAnsi="微软雅黑" w:eastAsia="微软雅黑"/>
          <w:b/>
          <w:color w:val="FF9933"/>
          <w:spacing w:val="4"/>
          <w:sz w:val="40"/>
          <w:szCs w:val="40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40"/>
          <w:szCs w:val="40"/>
        </w:rPr>
        <w:t>苏州大学</w:t>
      </w:r>
    </w:p>
    <w:p w14:paraId="2548C04C">
      <w:pPr>
        <w:spacing w:line="276" w:lineRule="auto"/>
        <w:jc w:val="center"/>
        <w:rPr>
          <w:rFonts w:ascii="微软雅黑" w:hAnsi="微软雅黑" w:eastAsia="微软雅黑"/>
          <w:b/>
          <w:color w:val="FF9933"/>
          <w:spacing w:val="4"/>
          <w:sz w:val="40"/>
          <w:szCs w:val="40"/>
        </w:rPr>
      </w:pPr>
      <w:r>
        <w:rPr>
          <w:rFonts w:ascii="微软雅黑" w:hAnsi="微软雅黑" w:eastAsia="微软雅黑"/>
          <w:b/>
          <w:color w:val="FF9933"/>
          <w:spacing w:val="4"/>
          <w:sz w:val="40"/>
          <w:szCs w:val="40"/>
        </w:rPr>
        <w:t>Complete Anatomy</w:t>
      </w:r>
      <w:r>
        <w:rPr>
          <w:rFonts w:hint="eastAsia" w:ascii="微软雅黑" w:hAnsi="微软雅黑" w:eastAsia="微软雅黑"/>
          <w:b/>
          <w:color w:val="FF9933"/>
          <w:spacing w:val="4"/>
          <w:sz w:val="40"/>
          <w:szCs w:val="40"/>
        </w:rPr>
        <w:t xml:space="preserve"> 解剖学平台试用通知</w:t>
      </w:r>
    </w:p>
    <w:p w14:paraId="2D98159B">
      <w:pPr>
        <w:jc w:val="center"/>
        <w:rPr>
          <w:rFonts w:ascii="微软雅黑" w:hAnsi="微软雅黑" w:eastAsia="微软雅黑" w:cstheme="minorHAnsi"/>
          <w:b/>
          <w:bCs/>
          <w:color w:val="E97132" w:themeColor="accent2"/>
          <w:sz w:val="22"/>
          <w:szCs w:val="22"/>
          <w14:textFill>
            <w14:solidFill>
              <w14:schemeClr w14:val="accent2"/>
            </w14:solidFill>
          </w14:textFill>
        </w:rPr>
      </w:pPr>
    </w:p>
    <w:p w14:paraId="4C315C51">
      <w:pPr>
        <w:spacing w:line="276" w:lineRule="auto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22"/>
          <w:szCs w:val="22"/>
        </w:rPr>
        <w:t>数据库名称：</w:t>
      </w:r>
      <w:r>
        <w:rPr>
          <w:rFonts w:hint="eastAsia" w:ascii="微软雅黑" w:hAnsi="微软雅黑" w:eastAsia="微软雅黑"/>
          <w:sz w:val="22"/>
          <w:szCs w:val="22"/>
        </w:rPr>
        <w:t>爱思唯尔Complete Anatomy解剖学平台</w:t>
      </w:r>
    </w:p>
    <w:p w14:paraId="0E861CFA">
      <w:pPr>
        <w:spacing w:line="276" w:lineRule="auto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22"/>
          <w:szCs w:val="22"/>
        </w:rPr>
        <w:t>开通时间：</w:t>
      </w:r>
      <w:r>
        <w:rPr>
          <w:rFonts w:hint="eastAsia" w:ascii="微软雅黑" w:hAnsi="微软雅黑" w:eastAsia="微软雅黑"/>
          <w:sz w:val="22"/>
          <w:szCs w:val="22"/>
        </w:rPr>
        <w:t>2</w:t>
      </w:r>
      <w:r>
        <w:rPr>
          <w:rFonts w:ascii="微软雅黑" w:hAnsi="微软雅黑" w:eastAsia="微软雅黑"/>
          <w:sz w:val="22"/>
          <w:szCs w:val="22"/>
        </w:rPr>
        <w:t>02</w:t>
      </w:r>
      <w:r>
        <w:rPr>
          <w:rFonts w:hint="eastAsia" w:ascii="微软雅黑" w:hAnsi="微软雅黑" w:eastAsia="微软雅黑"/>
          <w:sz w:val="22"/>
          <w:szCs w:val="22"/>
        </w:rPr>
        <w:t xml:space="preserve">5年11月17日 至 </w:t>
      </w:r>
      <w:r>
        <w:rPr>
          <w:rFonts w:ascii="微软雅黑" w:hAnsi="微软雅黑" w:eastAsia="微软雅黑"/>
          <w:sz w:val="22"/>
          <w:szCs w:val="22"/>
        </w:rPr>
        <w:t>202</w:t>
      </w:r>
      <w:r>
        <w:rPr>
          <w:rFonts w:hint="eastAsia" w:ascii="微软雅黑" w:hAnsi="微软雅黑" w:eastAsia="微软雅黑"/>
          <w:sz w:val="22"/>
          <w:szCs w:val="22"/>
        </w:rPr>
        <w:t>6年1月16日</w:t>
      </w:r>
    </w:p>
    <w:p w14:paraId="3C1B1811">
      <w:pPr>
        <w:spacing w:line="276" w:lineRule="auto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22"/>
          <w:szCs w:val="22"/>
        </w:rPr>
        <w:t>试用范围：</w:t>
      </w:r>
      <w:r>
        <w:rPr>
          <w:rFonts w:hint="eastAsia" w:ascii="微软雅黑" w:hAnsi="微软雅黑" w:eastAsia="微软雅黑"/>
          <w:sz w:val="22"/>
          <w:szCs w:val="22"/>
        </w:rPr>
        <w:t>苏州大学校内或校外皆可</w:t>
      </w:r>
    </w:p>
    <w:p w14:paraId="5290B395">
      <w:pPr>
        <w:spacing w:before="120" w:beforeLines="50" w:line="276" w:lineRule="auto"/>
        <w:rPr>
          <w:rFonts w:ascii="微软雅黑" w:hAnsi="微软雅黑" w:eastAsia="微软雅黑"/>
          <w:b/>
          <w:color w:val="FF9933"/>
          <w:spacing w:val="4"/>
          <w:sz w:val="22"/>
          <w:szCs w:val="22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22"/>
          <w:szCs w:val="22"/>
        </w:rPr>
        <w:t>产品介绍：</w:t>
      </w:r>
    </w:p>
    <w:p w14:paraId="70C27CEE">
      <w:pPr>
        <w:spacing w:before="120"/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Complete Anatomy是由Elsevier爱思唯尔开发的全球领先的3D交互式解剖学平台。其内容来自全球权威的解剖学教材，由全球著名的解剖学专家联合撰写，帮助用户更快速、准确地学习和模拟人体解剖，是医学相关专业人士必不可少的解剖学课程学习和工作平台。</w:t>
      </w:r>
    </w:p>
    <w:p w14:paraId="3EB09794">
      <w:pPr>
        <w:rPr>
          <w:rFonts w:ascii="微软雅黑" w:hAnsi="微软雅黑" w:eastAsia="微软雅黑" w:cstheme="minorHAnsi"/>
          <w:sz w:val="22"/>
          <w:szCs w:val="22"/>
        </w:rPr>
      </w:pPr>
      <w:r>
        <w:rPr>
          <w:rFonts w:ascii="微软雅黑" w:hAnsi="微软雅黑" w:eastAsia="微软雅黑" w:cstheme="minorHAnsi"/>
          <w:sz w:val="22"/>
          <w:szCs w:val="22"/>
        </w:rPr>
        <w:t>该平台</w:t>
      </w:r>
      <w:r>
        <w:rPr>
          <w:rFonts w:hint="eastAsia" w:ascii="微软雅黑" w:hAnsi="微软雅黑" w:eastAsia="微软雅黑" w:cstheme="minorHAnsi"/>
          <w:sz w:val="22"/>
          <w:szCs w:val="22"/>
        </w:rPr>
        <w:t>共</w:t>
      </w:r>
      <w:r>
        <w:rPr>
          <w:rFonts w:ascii="微软雅黑" w:hAnsi="微软雅黑" w:eastAsia="微软雅黑" w:cstheme="minorHAnsi"/>
          <w:sz w:val="22"/>
          <w:szCs w:val="22"/>
        </w:rPr>
        <w:t>包括：</w:t>
      </w:r>
    </w:p>
    <w:p w14:paraId="6BF7BB3E">
      <w:pPr>
        <w:pStyle w:val="3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微软雅黑" w:hAnsi="微软雅黑" w:eastAsia="微软雅黑" w:cstheme="minorHAnsi"/>
          <w:sz w:val="22"/>
          <w:szCs w:val="22"/>
        </w:rPr>
      </w:pPr>
      <w:r>
        <w:rPr>
          <w:rFonts w:hint="eastAsia" w:ascii="微软雅黑" w:hAnsi="微软雅黑" w:eastAsia="微软雅黑" w:cstheme="minorHAnsi"/>
          <w:sz w:val="22"/>
          <w:szCs w:val="22"/>
        </w:rPr>
        <w:t>具有</w:t>
      </w:r>
      <w:r>
        <w:rPr>
          <w:rFonts w:ascii="微软雅黑" w:hAnsi="微软雅黑" w:eastAsia="微软雅黑" w:cstheme="minorHAnsi"/>
          <w:sz w:val="22"/>
          <w:szCs w:val="22"/>
        </w:rPr>
        <w:t>17,000</w:t>
      </w:r>
      <w:r>
        <w:rPr>
          <w:rFonts w:hint="eastAsia" w:ascii="微软雅黑" w:hAnsi="微软雅黑" w:eastAsia="微软雅黑" w:cstheme="minorHAnsi"/>
          <w:sz w:val="22"/>
          <w:szCs w:val="22"/>
        </w:rPr>
        <w:t>多个结构的最准确，最完整的人体</w:t>
      </w:r>
      <w:r>
        <w:rPr>
          <w:rFonts w:ascii="微软雅黑" w:hAnsi="微软雅黑" w:eastAsia="微软雅黑" w:cstheme="minorHAnsi"/>
          <w:sz w:val="22"/>
          <w:szCs w:val="22"/>
        </w:rPr>
        <w:t>3D</w:t>
      </w:r>
      <w:r>
        <w:rPr>
          <w:rFonts w:hint="eastAsia" w:ascii="微软雅黑" w:hAnsi="微软雅黑" w:eastAsia="微软雅黑" w:cstheme="minorHAnsi"/>
          <w:sz w:val="22"/>
          <w:szCs w:val="22"/>
        </w:rPr>
        <w:t>模型</w:t>
      </w:r>
    </w:p>
    <w:p w14:paraId="7138C174">
      <w:pPr>
        <w:pStyle w:val="3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微软雅黑" w:hAnsi="微软雅黑" w:eastAsia="微软雅黑" w:cstheme="minorHAnsi"/>
          <w:sz w:val="22"/>
          <w:szCs w:val="22"/>
        </w:rPr>
      </w:pPr>
      <w:r>
        <w:rPr>
          <w:rFonts w:ascii="微软雅黑" w:hAnsi="微软雅黑" w:eastAsia="微软雅黑" w:cstheme="minorHAnsi"/>
          <w:sz w:val="22"/>
          <w:szCs w:val="22"/>
        </w:rPr>
        <w:t>3D</w:t>
      </w:r>
      <w:r>
        <w:rPr>
          <w:rFonts w:hint="eastAsia" w:ascii="微软雅黑" w:hAnsi="微软雅黑" w:eastAsia="微软雅黑" w:cstheme="minorHAnsi"/>
          <w:sz w:val="22"/>
          <w:szCs w:val="22"/>
        </w:rPr>
        <w:t>心脏，</w:t>
      </w:r>
      <w:r>
        <w:rPr>
          <w:rFonts w:ascii="微软雅黑" w:hAnsi="微软雅黑" w:eastAsia="微软雅黑" w:cstheme="minorHAnsi"/>
          <w:sz w:val="22"/>
          <w:szCs w:val="22"/>
        </w:rPr>
        <w:t>AR</w:t>
      </w:r>
      <w:r>
        <w:rPr>
          <w:rFonts w:hint="eastAsia" w:ascii="微软雅黑" w:hAnsi="微软雅黑" w:eastAsia="微软雅黑" w:cstheme="minorHAnsi"/>
          <w:sz w:val="22"/>
          <w:szCs w:val="22"/>
        </w:rPr>
        <w:t>，肌肉运动，横截面，微观解剖模型等等</w:t>
      </w:r>
    </w:p>
    <w:p w14:paraId="42D043E3">
      <w:pPr>
        <w:pStyle w:val="3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微软雅黑" w:hAnsi="微软雅黑" w:eastAsia="微软雅黑" w:cstheme="minorHAnsi"/>
          <w:sz w:val="22"/>
          <w:szCs w:val="22"/>
        </w:rPr>
      </w:pPr>
      <w:r>
        <w:rPr>
          <w:rFonts w:ascii="微软雅黑" w:hAnsi="微软雅黑" w:eastAsia="微软雅黑" w:cstheme="minorHAnsi"/>
          <w:sz w:val="22"/>
          <w:szCs w:val="22"/>
        </w:rPr>
        <w:t>1500</w:t>
      </w:r>
      <w:r>
        <w:rPr>
          <w:rFonts w:hint="eastAsia" w:ascii="微软雅黑" w:hAnsi="微软雅黑" w:eastAsia="微软雅黑" w:cstheme="minorHAnsi"/>
          <w:sz w:val="22"/>
          <w:szCs w:val="22"/>
        </w:rPr>
        <w:t>多个视频</w:t>
      </w:r>
    </w:p>
    <w:p w14:paraId="21C17D86">
      <w:pPr>
        <w:pStyle w:val="3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微软雅黑" w:hAnsi="微软雅黑" w:eastAsia="微软雅黑" w:cstheme="minorHAnsi"/>
          <w:sz w:val="22"/>
          <w:szCs w:val="22"/>
        </w:rPr>
      </w:pPr>
      <w:r>
        <w:rPr>
          <w:rFonts w:ascii="微软雅黑" w:hAnsi="微软雅黑" w:eastAsia="微软雅黑" w:cstheme="minorHAnsi"/>
          <w:sz w:val="22"/>
          <w:szCs w:val="22"/>
        </w:rPr>
        <w:t>15</w:t>
      </w:r>
      <w:r>
        <w:rPr>
          <w:rFonts w:hint="eastAsia" w:ascii="微软雅黑" w:hAnsi="微软雅黑" w:eastAsia="微软雅黑" w:cstheme="minorHAnsi"/>
          <w:sz w:val="22"/>
          <w:szCs w:val="22"/>
        </w:rPr>
        <w:t>个微观模型</w:t>
      </w:r>
    </w:p>
    <w:p w14:paraId="70EDFC8E">
      <w:pPr>
        <w:pStyle w:val="3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微软雅黑" w:hAnsi="微软雅黑" w:eastAsia="微软雅黑" w:cstheme="minorHAnsi"/>
          <w:sz w:val="22"/>
          <w:szCs w:val="22"/>
        </w:rPr>
      </w:pPr>
      <w:r>
        <w:rPr>
          <w:rFonts w:hint="eastAsia" w:ascii="微软雅黑" w:hAnsi="微软雅黑" w:eastAsia="微软雅黑" w:cstheme="minorHAnsi"/>
          <w:sz w:val="22"/>
          <w:szCs w:val="22"/>
        </w:rPr>
        <w:t>虚拟解剖，</w:t>
      </w:r>
      <w:r>
        <w:rPr>
          <w:rFonts w:ascii="微软雅黑" w:hAnsi="微软雅黑" w:eastAsia="微软雅黑" w:cstheme="minorHAnsi"/>
          <w:sz w:val="22"/>
          <w:szCs w:val="22"/>
        </w:rPr>
        <w:t>2D / 3D</w:t>
      </w:r>
      <w:r>
        <w:rPr>
          <w:rFonts w:hint="eastAsia" w:ascii="微软雅黑" w:hAnsi="微软雅黑" w:eastAsia="微软雅黑" w:cstheme="minorHAnsi"/>
          <w:sz w:val="22"/>
          <w:szCs w:val="22"/>
        </w:rPr>
        <w:t>笔，自定义标签，图像导入，骨折，疼痛和生长模拟</w:t>
      </w:r>
    </w:p>
    <w:p w14:paraId="6D9BCBA9">
      <w:pPr>
        <w:pStyle w:val="3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微软雅黑" w:hAnsi="微软雅黑" w:eastAsia="微软雅黑" w:cstheme="minorHAnsi"/>
          <w:sz w:val="22"/>
          <w:szCs w:val="22"/>
        </w:rPr>
      </w:pPr>
      <w:r>
        <w:rPr>
          <w:rFonts w:hint="eastAsia" w:ascii="微软雅黑" w:hAnsi="微软雅黑" w:eastAsia="微软雅黑" w:cstheme="minorHAnsi"/>
          <w:sz w:val="22"/>
          <w:szCs w:val="22"/>
        </w:rPr>
        <w:t>超过1</w:t>
      </w:r>
      <w:r>
        <w:rPr>
          <w:rFonts w:ascii="微软雅黑" w:hAnsi="微软雅黑" w:eastAsia="微软雅黑" w:cstheme="minorHAnsi"/>
          <w:sz w:val="22"/>
          <w:szCs w:val="22"/>
        </w:rPr>
        <w:t>00</w:t>
      </w:r>
      <w:r>
        <w:rPr>
          <w:rFonts w:hint="eastAsia" w:ascii="微软雅黑" w:hAnsi="微软雅黑" w:eastAsia="微软雅黑" w:cstheme="minorHAnsi"/>
          <w:sz w:val="22"/>
          <w:szCs w:val="22"/>
        </w:rPr>
        <w:t>多个小时的课程</w:t>
      </w:r>
    </w:p>
    <w:p w14:paraId="382A8393">
      <w:pPr>
        <w:spacing w:before="120"/>
        <w:jc w:val="both"/>
        <w:rPr>
          <w:rFonts w:ascii="微软雅黑" w:hAnsi="微软雅黑" w:eastAsia="微软雅黑"/>
          <w:b/>
          <w:bCs/>
          <w:sz w:val="22"/>
          <w:szCs w:val="22"/>
        </w:rPr>
      </w:pPr>
    </w:p>
    <w:p w14:paraId="3B5CEBE4">
      <w:pPr>
        <w:spacing w:line="276" w:lineRule="auto"/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22"/>
          <w:szCs w:val="22"/>
        </w:rPr>
        <w:t>访问方式：</w:t>
      </w:r>
      <w:r>
        <w:rPr>
          <w:rFonts w:hint="eastAsia" w:ascii="微软雅黑" w:hAnsi="微软雅黑" w:eastAsia="微软雅黑"/>
          <w:b/>
          <w:bCs/>
          <w:sz w:val="22"/>
          <w:szCs w:val="22"/>
        </w:rPr>
        <w:t xml:space="preserve"> </w:t>
      </w:r>
    </w:p>
    <w:p w14:paraId="3A2B7406">
      <w:pPr>
        <w:rPr>
          <w:rFonts w:ascii="微软雅黑" w:hAnsi="微软雅黑" w:eastAsia="微软雅黑"/>
          <w:sz w:val="22"/>
          <w:szCs w:val="22"/>
          <w:lang w:val="en-GB"/>
        </w:rPr>
      </w:pPr>
      <w:r>
        <w:rPr>
          <w:rFonts w:hint="eastAsia" w:ascii="微软雅黑" w:hAnsi="微软雅黑" w:eastAsia="微软雅黑"/>
          <w:sz w:val="22"/>
          <w:szCs w:val="22"/>
          <w:lang w:val="en-GB"/>
        </w:rPr>
        <w:t>机构邮箱注册账号访问，不受IP限制。Complete Anatomy需要在PC端或移动终端下载APP进行访问，下载及注册步骤如下：</w:t>
      </w:r>
    </w:p>
    <w:p w14:paraId="08A298E3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1. 请直接登录Complete Anatomy主页</w:t>
      </w:r>
      <w:r>
        <w:fldChar w:fldCharType="begin"/>
      </w:r>
      <w:r>
        <w:instrText xml:space="preserve"> HYPERLINK "https://completeanatomy.cn/zh-hans"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2"/>
          <w:szCs w:val="22"/>
        </w:rPr>
        <w:t>https://completeanatomy.cn/zh-hans</w:t>
      </w:r>
      <w:r>
        <w:rPr>
          <w:rStyle w:val="17"/>
          <w:rFonts w:ascii="微软雅黑" w:hAnsi="微软雅黑" w:eastAsia="微软雅黑"/>
          <w:sz w:val="22"/>
          <w:szCs w:val="22"/>
        </w:rPr>
        <w:fldChar w:fldCharType="end"/>
      </w:r>
      <w:r>
        <w:rPr>
          <w:rFonts w:hint="eastAsia" w:ascii="微软雅黑" w:hAnsi="微软雅黑" w:eastAsia="微软雅黑"/>
          <w:sz w:val="22"/>
          <w:szCs w:val="22"/>
        </w:rPr>
        <w:t>或参考以下链接下载Complete Anatomy应用程序：</w:t>
      </w:r>
    </w:p>
    <w:p w14:paraId="60CFED51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 xml:space="preserve">macOS: </w:t>
      </w:r>
    </w:p>
    <w:p w14:paraId="23D026C0">
      <w:pPr>
        <w:jc w:val="both"/>
        <w:rPr>
          <w:rFonts w:ascii="微软雅黑" w:hAnsi="微软雅黑" w:eastAsia="微软雅黑"/>
          <w:sz w:val="22"/>
          <w:szCs w:val="22"/>
        </w:rPr>
      </w:pPr>
      <w:r>
        <w:fldChar w:fldCharType="begin"/>
      </w:r>
      <w:r>
        <w:instrText xml:space="preserve"> HYPERLINK "https://apps.apple.com/us/app/complete-anatomy/id1141323850?mt=12"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2"/>
          <w:szCs w:val="22"/>
        </w:rPr>
        <w:t>https://apps.apple.com/us/app/complete-anatomy/id1141323850?mt=12</w:t>
      </w:r>
      <w:r>
        <w:rPr>
          <w:rStyle w:val="17"/>
          <w:rFonts w:ascii="微软雅黑" w:hAnsi="微软雅黑" w:eastAsia="微软雅黑"/>
          <w:sz w:val="22"/>
          <w:szCs w:val="22"/>
        </w:rPr>
        <w:fldChar w:fldCharType="end"/>
      </w:r>
    </w:p>
    <w:p w14:paraId="036B63ED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 xml:space="preserve">Windows: </w:t>
      </w:r>
    </w:p>
    <w:p w14:paraId="49E53C36">
      <w:pPr>
        <w:jc w:val="both"/>
        <w:rPr>
          <w:rFonts w:hint="eastAsia"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https://apps.microsoft.com/detail/9nblggh40f2t?hl=en-US&amp;gl=US</w:t>
      </w:r>
    </w:p>
    <w:p w14:paraId="7A43B789">
      <w:pPr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sz w:val="22"/>
          <w:szCs w:val="22"/>
        </w:rPr>
        <w:t>iPad:</w:t>
      </w:r>
    </w:p>
    <w:p w14:paraId="12E4ED65">
      <w:pPr>
        <w:rPr>
          <w:rFonts w:hint="eastAsia"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https://apps.apple.com/us/app/complete-anatomy-for-ipad/id1054948424</w:t>
      </w:r>
      <w:bookmarkStart w:id="0" w:name="_GoBack"/>
      <w:bookmarkEnd w:id="0"/>
    </w:p>
    <w:p w14:paraId="73740172">
      <w:pPr>
        <w:rPr>
          <w:rFonts w:hint="eastAsia"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sz w:val="22"/>
          <w:szCs w:val="22"/>
        </w:rPr>
        <w:t xml:space="preserve">iPhone: </w:t>
      </w:r>
    </w:p>
    <w:p w14:paraId="446876BD"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https://apps.apple.com/us/app/complete-anatomy-for-iphone/id1309253074</w:t>
      </w:r>
    </w:p>
    <w:p w14:paraId="76A0021B">
      <w:r>
        <w:rPr>
          <w:rFonts w:hint="eastAsia" w:ascii="微软雅黑" w:hAnsi="微软雅黑" w:eastAsia="微软雅黑"/>
          <w:b/>
          <w:bCs/>
          <w:sz w:val="22"/>
          <w:szCs w:val="22"/>
        </w:rPr>
        <w:t>V</w:t>
      </w:r>
      <w:r>
        <w:rPr>
          <w:rFonts w:ascii="微软雅黑" w:hAnsi="微软雅黑" w:eastAsia="微软雅黑"/>
          <w:b/>
          <w:bCs/>
          <w:sz w:val="22"/>
          <w:szCs w:val="22"/>
        </w:rPr>
        <w:t>ivo</w:t>
      </w:r>
      <w:r>
        <w:rPr>
          <w:rFonts w:hint="eastAsia" w:ascii="微软雅黑" w:hAnsi="微软雅黑" w:eastAsia="微软雅黑"/>
          <w:b/>
          <w:bCs/>
          <w:sz w:val="22"/>
          <w:szCs w:val="22"/>
        </w:rPr>
        <w:t>：</w:t>
      </w:r>
      <w:r>
        <w:fldChar w:fldCharType="begin"/>
      </w:r>
      <w:r>
        <w:instrText xml:space="preserve"> HYPERLINK "https://h5coml.vivo.com.cn/h5coml/appdetail_h5/browser_v2/index.html?appId=3398280&amp;resource=301&amp;source=7"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2"/>
          <w:szCs w:val="22"/>
        </w:rPr>
        <w:t>https://h5coml.vivo.com.cn/h5coml/appdetail_h5/browser_v2/index.html?appId=3398280&amp;resource=301&amp;source=7</w:t>
      </w:r>
      <w:r>
        <w:rPr>
          <w:rStyle w:val="17"/>
          <w:rFonts w:ascii="微软雅黑" w:hAnsi="微软雅黑" w:eastAsia="微软雅黑"/>
          <w:sz w:val="22"/>
          <w:szCs w:val="22"/>
        </w:rPr>
        <w:fldChar w:fldCharType="end"/>
      </w:r>
    </w:p>
    <w:p w14:paraId="637ACA8A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2. 欢迎页选择位置为“中国”，是否已有账户为“否”，如果错选，请删除卸载软件，重新安装，再次选择。如下图：</w:t>
      </w:r>
    </w:p>
    <w:p w14:paraId="2D8B0445">
      <w:pPr>
        <w:jc w:val="both"/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sz w:val="22"/>
          <w:szCs w:val="22"/>
        </w:rPr>
        <w:t>注：如果错选，请删除卸载软件，重新安装，再次选择。</w:t>
      </w:r>
    </w:p>
    <w:p w14:paraId="732E04E3">
      <w:pPr>
        <w:jc w:val="both"/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2012950" cy="1826260"/>
            <wp:effectExtent l="0" t="0" r="6350" b="25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881" cy="18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98C6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3. 创建账号，使用机构邮箱进行注册（</w:t>
      </w:r>
      <w:r>
        <w:rPr>
          <w:rFonts w:ascii="微软雅黑" w:hAnsi="微软雅黑" w:eastAsia="微软雅黑"/>
          <w:sz w:val="22"/>
          <w:szCs w:val="22"/>
        </w:rPr>
        <w:t xml:space="preserve">@suda.edu.cn </w:t>
      </w:r>
      <w:r>
        <w:rPr>
          <w:rFonts w:hint="eastAsia" w:ascii="微软雅黑" w:hAnsi="微软雅黑" w:eastAsia="微软雅黑"/>
          <w:sz w:val="22"/>
          <w:szCs w:val="22"/>
        </w:rPr>
        <w:t xml:space="preserve">或 </w:t>
      </w:r>
      <w:r>
        <w:rPr>
          <w:rFonts w:ascii="微软雅黑" w:hAnsi="微软雅黑" w:eastAsia="微软雅黑"/>
          <w:sz w:val="22"/>
          <w:szCs w:val="22"/>
        </w:rPr>
        <w:t>@stu.suda.edu.cn</w:t>
      </w:r>
      <w:r>
        <w:rPr>
          <w:rFonts w:hint="eastAsia" w:ascii="微软雅黑" w:hAnsi="微软雅黑" w:eastAsia="微软雅黑"/>
          <w:sz w:val="22"/>
          <w:szCs w:val="22"/>
        </w:rPr>
        <w:t>）</w:t>
      </w:r>
    </w:p>
    <w:p w14:paraId="54B1A3BE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2593340" cy="1758950"/>
            <wp:effectExtent l="0" t="0" r="0" b="0"/>
            <wp:docPr id="39181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10763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198" cy="176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63E3F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4. 打开&lt;设置&gt;，&lt;我的账户&gt; 输入机构专属12位“激活码”  ：</w:t>
      </w:r>
    </w:p>
    <w:p w14:paraId="5B88FDD9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学生许可证激活码：</w:t>
      </w:r>
      <w:r>
        <w:rPr>
          <w:rFonts w:ascii="微软雅黑" w:hAnsi="微软雅黑" w:eastAsia="微软雅黑"/>
          <w:sz w:val="22"/>
          <w:szCs w:val="22"/>
        </w:rPr>
        <w:t>293292827768</w:t>
      </w:r>
    </w:p>
    <w:p w14:paraId="035110E9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教师许可证激活码</w:t>
      </w:r>
      <w:r>
        <w:rPr>
          <w:rFonts w:hint="eastAsia" w:ascii="微软雅黑" w:hAnsi="微软雅黑" w:eastAsia="微软雅黑"/>
          <w:sz w:val="22"/>
          <w:szCs w:val="22"/>
        </w:rPr>
        <w:t>：</w:t>
      </w:r>
      <w:r>
        <w:rPr>
          <w:rFonts w:ascii="微软雅黑" w:hAnsi="微软雅黑" w:eastAsia="微软雅黑"/>
          <w:sz w:val="22"/>
          <w:szCs w:val="22"/>
        </w:rPr>
        <w:t>985846847945</w:t>
      </w:r>
    </w:p>
    <w:p w14:paraId="7D2385DC">
      <w:pPr>
        <w:jc w:val="both"/>
        <w:rPr>
          <w:rFonts w:ascii="微软雅黑" w:hAnsi="微软雅黑" w:eastAsia="微软雅黑"/>
          <w:sz w:val="22"/>
          <w:szCs w:val="22"/>
        </w:rPr>
      </w:pPr>
    </w:p>
    <w:p w14:paraId="1AD58187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2162175" cy="2673350"/>
            <wp:effectExtent l="0" t="0" r="952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552" cy="26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50B6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5. 打开&lt;设置&gt;，&lt;个性化&gt;，选择“语言”为“简体中文”</w:t>
      </w:r>
    </w:p>
    <w:p w14:paraId="49BB0945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1852930</wp:posOffset>
                </wp:positionV>
                <wp:extent cx="908050" cy="171450"/>
                <wp:effectExtent l="0" t="0" r="25400" b="19050"/>
                <wp:wrapNone/>
                <wp:docPr id="131966627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71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" o:spid="_x0000_s1026" o:spt="2" style="position:absolute;left:0pt;margin-left:23pt;margin-top:145.9pt;height:13.5pt;width:71.5pt;z-index:251659264;v-text-anchor:middle;mso-width-relative:page;mso-height-relative:page;" filled="f" stroked="t" coordsize="21600,21600" arcsize="0.166666666666667" o:gfxdata="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4GDanYAAAACgEAAA8AAAAAAAAAAQAgAAAAIgAAAGRy&#10;cy9kb3ducmV2LnhtbFBLAQIUABQAAAAIAIdO4kCSC1U4dwIAAOwEAAAOAAAAAAAAAAEAIAAAACcB&#10;AABkcnMvZTJvRG9jLnhtbFBLBQYAAAAABgAGAFkBAAAQBgAAAAA=&#10;">
                <v:fill on="f" focussize="0,0"/>
                <v:stroke weight="1.5pt" color="#E97132 [3205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5090160" cy="2463800"/>
            <wp:effectExtent l="0" t="0" r="0" b="0"/>
            <wp:docPr id="12871358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35808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14" cy="24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1FB5">
      <w:pPr>
        <w:spacing w:line="276" w:lineRule="auto"/>
        <w:rPr>
          <w:rFonts w:ascii="微软雅黑" w:hAnsi="微软雅黑" w:eastAsia="微软雅黑"/>
          <w:b/>
          <w:color w:val="FF9933"/>
          <w:spacing w:val="4"/>
          <w:sz w:val="22"/>
          <w:szCs w:val="22"/>
        </w:rPr>
      </w:pPr>
    </w:p>
    <w:p w14:paraId="37B3A7DF">
      <w:pPr>
        <w:spacing w:line="276" w:lineRule="auto"/>
        <w:rPr>
          <w:rFonts w:ascii="微软雅黑" w:hAnsi="微软雅黑" w:eastAsia="微软雅黑"/>
          <w:b/>
          <w:color w:val="FF9933"/>
          <w:spacing w:val="4"/>
          <w:sz w:val="22"/>
          <w:szCs w:val="22"/>
        </w:rPr>
      </w:pPr>
      <w:r>
        <w:rPr>
          <w:rFonts w:hint="eastAsia" w:ascii="微软雅黑" w:hAnsi="微软雅黑" w:eastAsia="微软雅黑"/>
          <w:b/>
          <w:color w:val="FF9933"/>
          <w:spacing w:val="4"/>
          <w:sz w:val="22"/>
          <w:szCs w:val="22"/>
        </w:rPr>
        <w:t>使用操作</w:t>
      </w:r>
    </w:p>
    <w:p w14:paraId="6C710216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1. 在主屏幕下，可选择“模型”，查看信息栏，从结构知识到动作、从骨骼到肌肉群再到皮肤，帮助您更详细了解3D人体模型的各结构知识基础。</w:t>
      </w:r>
    </w:p>
    <w:p w14:paraId="09C994FD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527050</wp:posOffset>
                </wp:positionV>
                <wp:extent cx="2114550" cy="2533650"/>
                <wp:effectExtent l="0" t="0" r="19050" b="19050"/>
                <wp:wrapNone/>
                <wp:docPr id="200756764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533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4" o:spid="_x0000_s1026" o:spt="2" style="position:absolute;left:0pt;margin-left:0pt;margin-top:41.5pt;height:199.5pt;width:166.5pt;z-index:251660288;v-text-anchor:middle;mso-width-relative:page;mso-height-relative:page;" filled="f" stroked="t" coordsize="21600,21600" arcsize="0.166666666666667" o:gfxdata="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zmVmLVAAAABwEAAA8AAAAAAAAAAQAgAAAAIgAAAGRy&#10;cy9kb3ducmV2LnhtbFBLAQIUABQAAAAIAIdO4kC9zUTjegIAAO4EAAAOAAAAAAAAAAEAIAAAACQB&#10;AABkcnMvZTJvRG9jLnhtbFBLBQYAAAAABgAGAFkBAAAQBgAAAAA=&#10;">
                <v:fill on="f" focussize="0,0"/>
                <v:stroke weight="1.5pt" color="#E97132 [3205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4305300" cy="3161665"/>
            <wp:effectExtent l="0" t="0" r="0" b="635"/>
            <wp:docPr id="141013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3204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3634" cy="31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031C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5490845" cy="3810000"/>
            <wp:effectExtent l="0" t="0" r="0" b="0"/>
            <wp:docPr id="47548510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85104" name="Picture 1" descr="A screenshot of a computer scre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831" cy="38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5402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5486400" cy="2385060"/>
            <wp:effectExtent l="0" t="0" r="0" b="0"/>
            <wp:docPr id="1794573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7383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A99D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2. 点选屏幕右侧主菜单的搜索(Search) 快速搜索数据库，工具(Tools)在模型中实现注释、裁剪/切割和其它等功能。</w:t>
      </w:r>
    </w:p>
    <w:p w14:paraId="171F7D1D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5486400" cy="2822575"/>
            <wp:effectExtent l="0" t="0" r="0" b="0"/>
            <wp:docPr id="1536857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5796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559A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sz w:val="22"/>
          <w:szCs w:val="22"/>
        </w:rPr>
        <w:t>3. 从屏幕右侧主选单中点选「资料库(Library)」发现课程、内容、图谱、视频和放射学影像等解剖学知识或学习内容。</w:t>
      </w:r>
    </w:p>
    <w:p w14:paraId="4113A704">
      <w:pPr>
        <w:jc w:val="both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3536950" cy="1553845"/>
            <wp:effectExtent l="0" t="0" r="6350" b="8255"/>
            <wp:docPr id="6834289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28961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1631" cy="15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5177CE"/>
    <w:multiLevelType w:val="multilevel"/>
    <w:tmpl w:val="545177C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820"/>
    <w:rsid w:val="00054645"/>
    <w:rsid w:val="0005786F"/>
    <w:rsid w:val="001D1780"/>
    <w:rsid w:val="002C72AF"/>
    <w:rsid w:val="003279EB"/>
    <w:rsid w:val="00380B2D"/>
    <w:rsid w:val="003860EE"/>
    <w:rsid w:val="00420FC1"/>
    <w:rsid w:val="004738AC"/>
    <w:rsid w:val="00501E76"/>
    <w:rsid w:val="005C4727"/>
    <w:rsid w:val="006272FB"/>
    <w:rsid w:val="00636570"/>
    <w:rsid w:val="00661A50"/>
    <w:rsid w:val="00687CFF"/>
    <w:rsid w:val="00712C33"/>
    <w:rsid w:val="00794820"/>
    <w:rsid w:val="008403E3"/>
    <w:rsid w:val="008C3539"/>
    <w:rsid w:val="008C4082"/>
    <w:rsid w:val="00973EF4"/>
    <w:rsid w:val="009B4AB9"/>
    <w:rsid w:val="00A259FF"/>
    <w:rsid w:val="00A45349"/>
    <w:rsid w:val="00A662E9"/>
    <w:rsid w:val="00AD4F4C"/>
    <w:rsid w:val="00C33673"/>
    <w:rsid w:val="00CE3B4E"/>
    <w:rsid w:val="00D13323"/>
    <w:rsid w:val="00D404EF"/>
    <w:rsid w:val="00D67BDD"/>
    <w:rsid w:val="00DE15DF"/>
    <w:rsid w:val="00E41285"/>
    <w:rsid w:val="00E75055"/>
    <w:rsid w:val="00E95D9C"/>
    <w:rsid w:val="00ED3E22"/>
    <w:rsid w:val="00F64FFD"/>
    <w:rsid w:val="00F7420E"/>
    <w:rsid w:val="50D0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3">
    <w:name w:val="Subtitle"/>
    <w:basedOn w:val="1"/>
    <w:next w:val="1"/>
    <w:link w:val="28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uiPriority w:val="99"/>
    <w:rPr>
      <w:color w:val="0563C1"/>
      <w:u w:val="single"/>
    </w:rPr>
  </w:style>
  <w:style w:type="character" w:customStyle="1" w:styleId="18">
    <w:name w:val="Heading 1 Char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Heading 2 Char"/>
    <w:basedOn w:val="16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Heading 3 Char"/>
    <w:basedOn w:val="16"/>
    <w:link w:val="4"/>
    <w:semiHidden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1">
    <w:name w:val="Heading 4 Char"/>
    <w:basedOn w:val="16"/>
    <w:link w:val="5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2">
    <w:name w:val="Heading 5 Char"/>
    <w:basedOn w:val="16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3">
    <w:name w:val="Heading 6 Char"/>
    <w:basedOn w:val="16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Heading 7 Char"/>
    <w:basedOn w:val="16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Heading 8 Char"/>
    <w:basedOn w:val="16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">
    <w:name w:val="Heading 9 Char"/>
    <w:basedOn w:val="16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itle Char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Subtitle Char"/>
    <w:basedOn w:val="16"/>
    <w:link w:val="13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Quote Char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Intense Quote Char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Header Char"/>
    <w:basedOn w:val="16"/>
    <w:link w:val="12"/>
    <w:qFormat/>
    <w:uiPriority w:val="99"/>
  </w:style>
  <w:style w:type="character" w:customStyle="1" w:styleId="37">
    <w:name w:val="Footer Char"/>
    <w:basedOn w:val="16"/>
    <w:link w:val="1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707</Words>
  <Characters>1322</Characters>
  <Lines>11</Lines>
  <Paragraphs>3</Paragraphs>
  <TotalTime>65</TotalTime>
  <ScaleCrop>false</ScaleCrop>
  <LinksUpToDate>false</LinksUpToDate>
  <CharactersWithSpaces>1351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2025-08-26T00:36:00Z</dcterms:created>
  <dc:creator>Li, Zhu (ELS-SHA)</dc:creator>
  <cp:lastModifiedBy>马乐</cp:lastModifiedBy>
  <dcterms:modified xsi:type="dcterms:W3CDTF">2025-11-17T01:29:50Z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D776BE16F89F468E8EEBD62CC804C563_13</vt:lpwstr>
  </property>
</Properties>
</file>