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ED" w:rsidRPr="00662D70" w:rsidRDefault="005060ED" w:rsidP="005060ED">
      <w:pPr>
        <w:jc w:val="left"/>
        <w:rPr>
          <w:rFonts w:hAnsi="宋体"/>
          <w:b/>
          <w:bCs/>
          <w:szCs w:val="21"/>
        </w:rPr>
      </w:pPr>
      <w:r w:rsidRPr="00662D70">
        <w:rPr>
          <w:rFonts w:hAnsi="宋体" w:hint="eastAsia"/>
          <w:b/>
          <w:bCs/>
          <w:szCs w:val="21"/>
        </w:rPr>
        <w:t>附件一：</w:t>
      </w:r>
    </w:p>
    <w:p w:rsidR="005060ED" w:rsidRDefault="005060ED" w:rsidP="005060ED">
      <w:pPr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bCs/>
          <w:sz w:val="32"/>
        </w:rPr>
        <w:t>苏州大学</w:t>
      </w:r>
      <w:r>
        <w:rPr>
          <w:rFonts w:hint="eastAsia"/>
          <w:b/>
          <w:color w:val="000000"/>
          <w:sz w:val="32"/>
          <w:szCs w:val="32"/>
        </w:rPr>
        <w:t>博士、硕士学位论文电子版提交规定</w:t>
      </w:r>
    </w:p>
    <w:p w:rsidR="005060ED" w:rsidRPr="00F73300" w:rsidRDefault="005060ED" w:rsidP="005060ED">
      <w:pPr>
        <w:rPr>
          <w:color w:val="000000"/>
          <w:sz w:val="24"/>
        </w:rPr>
      </w:pPr>
    </w:p>
    <w:p w:rsidR="005060ED" w:rsidRPr="00F73300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为做好我校博士、硕士学位论文永久保存和数字化建设工作，根据《苏州大学硕士、博士学位授予工作细则》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授予学位的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毕业生需将学位论文电子版通过网上提交到图书馆主页中的“苏州大学学位论文管理系统”，具体规定如下：</w:t>
      </w:r>
    </w:p>
    <w:p w:rsidR="005060ED" w:rsidRPr="00F73300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一、 提交的电子版论文应为答辩通过后的定稿，与提交的印刷版论文一致。论文的完整性及准确性由提交者本人负完全责任。</w:t>
      </w:r>
    </w:p>
    <w:p w:rsidR="005060ED" w:rsidRPr="00F73300" w:rsidRDefault="005060ED" w:rsidP="00C36DB7">
      <w:pPr>
        <w:spacing w:beforeLines="50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二、</w:t>
      </w:r>
      <w:r w:rsidR="006807E9" w:rsidRPr="006807E9">
        <w:rPr>
          <w:rFonts w:ascii="宋体" w:hAnsi="宋体" w:cs="宋体"/>
          <w:kern w:val="0"/>
          <w:sz w:val="24"/>
        </w:rPr>
        <w:t>提交的电子版论文文件格式为pdf，其封面、</w:t>
      </w:r>
      <w:r w:rsidR="00D907D8">
        <w:rPr>
          <w:rFonts w:ascii="宋体" w:hAnsi="宋体" w:cs="宋体" w:hint="eastAsia"/>
          <w:kern w:val="0"/>
          <w:sz w:val="24"/>
        </w:rPr>
        <w:t>独创性声明、</w:t>
      </w:r>
      <w:r w:rsidR="006807E9" w:rsidRPr="006807E9">
        <w:rPr>
          <w:rFonts w:ascii="宋体" w:hAnsi="宋体" w:cs="宋体"/>
          <w:kern w:val="0"/>
          <w:sz w:val="24"/>
        </w:rPr>
        <w:t>授权页、中文文摘、英文文摘、目录、正文、参考文献、致谢等全文内容，应包含在同一个文件内。授权页上应有导师和学生的</w:t>
      </w:r>
      <w:r w:rsidR="00D907D8">
        <w:rPr>
          <w:rFonts w:ascii="宋体" w:hAnsi="宋体" w:cs="宋体" w:hint="eastAsia"/>
          <w:kern w:val="0"/>
          <w:sz w:val="24"/>
        </w:rPr>
        <w:t>手写</w:t>
      </w:r>
      <w:r w:rsidR="006807E9" w:rsidRPr="006807E9">
        <w:rPr>
          <w:rFonts w:ascii="宋体" w:hAnsi="宋体" w:cs="宋体"/>
          <w:kern w:val="0"/>
          <w:sz w:val="24"/>
        </w:rPr>
        <w:t xml:space="preserve">签名（将带有导师和学生签名的授权页，在拍照或扫描后以图片形式插入到封面页后面即可。） </w:t>
      </w:r>
    </w:p>
    <w:p w:rsidR="005060ED" w:rsidRPr="00F73300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三、提交电子版学位论文可由图书馆主页进入或直接访问论文提</w:t>
      </w:r>
      <w:r w:rsidR="00AF4132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交网址（http://202.195.136.150/），根据系统提示上传学位论文。注意事项如下：</w:t>
      </w:r>
    </w:p>
    <w:p w:rsidR="005060ED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（一）登录帐号密码均为学号，如学号中含有字符“-”，请忽略该字符，同等学力硕士的帐号密码均为证件号码（身份证、军官证，如军官证取后面数字）。</w:t>
      </w:r>
    </w:p>
    <w:p w:rsidR="00EB2F9D" w:rsidRPr="00F73300" w:rsidRDefault="00EB2F9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Pr="00C36DB7">
        <w:rPr>
          <w:rFonts w:ascii="宋体" w:hAnsi="宋体" w:cs="宋体" w:hint="eastAsia"/>
          <w:b/>
          <w:color w:val="000000"/>
          <w:kern w:val="0"/>
          <w:sz w:val="24"/>
        </w:rPr>
        <w:t>保密级别</w:t>
      </w:r>
      <w:r>
        <w:rPr>
          <w:rFonts w:ascii="宋体" w:hAnsi="宋体" w:cs="宋体" w:hint="eastAsia"/>
          <w:color w:val="000000"/>
          <w:kern w:val="0"/>
          <w:sz w:val="24"/>
        </w:rPr>
        <w:t>有三个选项(立即公开、一年后公开、两年后公开)，保密级别选定后，论文公开日期则自动生成。请仔细斟酌后，根据您的需要选择。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如不选择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系统将自动默认为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“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立即公开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5060ED" w:rsidRPr="00F73300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三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）论文语种：中文（chi）、日文（jpn）、俄文（rus）、德文（des）、英文（eng）。</w:t>
      </w:r>
    </w:p>
    <w:p w:rsidR="005060ED" w:rsidRPr="00F73300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四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）学科代码：点击右边的“选择”按钮，选择相应的学科，即自动生成代码。</w:t>
      </w:r>
    </w:p>
    <w:p w:rsidR="005060ED" w:rsidRPr="00F73300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（五）日期格式：yyyy-mm-dd，如201</w:t>
      </w:r>
      <w:r w:rsidR="00C16D9C">
        <w:rPr>
          <w:rFonts w:ascii="宋体" w:hAnsi="宋体" w:cs="宋体" w:hint="eastAsia"/>
          <w:color w:val="000000"/>
          <w:kern w:val="0"/>
          <w:sz w:val="24"/>
        </w:rPr>
        <w:t>8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-05-01。</w:t>
      </w:r>
    </w:p>
    <w:p w:rsidR="005060ED" w:rsidRPr="00F73300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四、论文提交后，图书馆将在</w:t>
      </w:r>
      <w:r w:rsidR="00EF57F6">
        <w:rPr>
          <w:rFonts w:ascii="宋体" w:hAnsi="宋体" w:cs="宋体" w:hint="eastAsia"/>
          <w:color w:val="000000"/>
          <w:kern w:val="0"/>
          <w:sz w:val="24"/>
        </w:rPr>
        <w:t>3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个工作日（在毕业集中提交时，需一周时间）内审核完毕。通过以下方式查询论文是否通过审核：</w:t>
      </w:r>
    </w:p>
    <w:p w:rsidR="00BB0415" w:rsidRPr="00BB0415" w:rsidRDefault="00BB0415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）查看本人邮件，系统将按个人信息中填写的邮件地址发送审核结果。</w:t>
      </w:r>
    </w:p>
    <w:p w:rsidR="005060ED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）点击“论文提交”，输入学号和密码后，进入系统，</w:t>
      </w:r>
      <w:r w:rsidR="00D907D8">
        <w:rPr>
          <w:rFonts w:ascii="宋体" w:hAnsi="宋体" w:cs="宋体" w:hint="eastAsia"/>
          <w:color w:val="000000"/>
          <w:kern w:val="0"/>
          <w:sz w:val="24"/>
        </w:rPr>
        <w:t>若</w:t>
      </w:r>
      <w:r w:rsidR="00D907D8">
        <w:rPr>
          <w:rFonts w:ascii="宋体" w:hAnsi="宋体" w:cs="宋体"/>
          <w:color w:val="000000"/>
          <w:kern w:val="0"/>
          <w:sz w:val="24"/>
        </w:rPr>
        <w:t>论文状态审核不通过，则会在左侧论文状态显示，并有批注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。点击“去</w:t>
      </w:r>
      <w:r w:rsidR="00BB0415">
        <w:rPr>
          <w:rFonts w:ascii="宋体" w:hAnsi="宋体" w:cs="宋体"/>
          <w:color w:val="000000"/>
          <w:kern w:val="0"/>
          <w:sz w:val="24"/>
        </w:rPr>
        <w:t>修改我的论文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”，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根据论文提交要求重新提交论文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后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BB0415">
        <w:rPr>
          <w:rFonts w:ascii="宋体" w:hAnsi="宋体" w:cs="宋体"/>
          <w:color w:val="000000"/>
          <w:kern w:val="0"/>
          <w:sz w:val="24"/>
        </w:rPr>
        <w:t>继续点击“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保存</w:t>
      </w:r>
      <w:r w:rsidR="00BB0415">
        <w:rPr>
          <w:rFonts w:ascii="宋体" w:hAnsi="宋体" w:cs="宋体"/>
          <w:color w:val="000000"/>
          <w:kern w:val="0"/>
          <w:sz w:val="24"/>
        </w:rPr>
        <w:t>并提交”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即可</w:t>
      </w:r>
      <w:r w:rsidR="00BB0415">
        <w:rPr>
          <w:rFonts w:ascii="宋体" w:hAnsi="宋体" w:cs="宋体"/>
          <w:color w:val="000000"/>
          <w:kern w:val="0"/>
          <w:sz w:val="24"/>
        </w:rPr>
        <w:t>重新提交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3364E" w:rsidRPr="00F3364E" w:rsidRDefault="00D723ED" w:rsidP="00F3364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06035" cy="2633345"/>
            <wp:effectExtent l="19050" t="0" r="0" b="0"/>
            <wp:docPr id="1" name="图片 1" descr="IBFWX{0DSDRJ$AA`F6UMN{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FWX{0DSDRJ$AA`F6UMN{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15" w:rsidRPr="00BB0415" w:rsidRDefault="00BB0415" w:rsidP="00BB041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B0415" w:rsidRDefault="00AF4132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若</w:t>
      </w:r>
      <w:r>
        <w:rPr>
          <w:rFonts w:ascii="宋体" w:hAnsi="宋体" w:cs="宋体"/>
          <w:color w:val="000000"/>
          <w:kern w:val="0"/>
          <w:sz w:val="24"/>
        </w:rPr>
        <w:t>论文状态审核通过，则会在左侧论文状态显示</w:t>
      </w:r>
      <w:r>
        <w:rPr>
          <w:rFonts w:ascii="宋体" w:hAnsi="宋体" w:cs="宋体" w:hint="eastAsia"/>
          <w:color w:val="000000"/>
          <w:kern w:val="0"/>
          <w:sz w:val="24"/>
        </w:rPr>
        <w:t>“等待</w:t>
      </w:r>
      <w:r>
        <w:rPr>
          <w:rFonts w:ascii="宋体" w:hAnsi="宋体" w:cs="宋体"/>
          <w:color w:val="000000"/>
          <w:kern w:val="0"/>
          <w:sz w:val="24"/>
        </w:rPr>
        <w:t>发布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</w:p>
    <w:p w:rsidR="00AF4132" w:rsidRPr="00AF4132" w:rsidRDefault="00D723ED" w:rsidP="00AF41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83810" cy="2794635"/>
            <wp:effectExtent l="19050" t="0" r="2540" b="0"/>
            <wp:docPr id="2" name="图片 2" descr="EG3UQ_$2YNXY06ZDX[[$5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3UQ_$2YNXY06ZDX[[$5S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32" w:rsidRPr="00F73300" w:rsidRDefault="00AF4132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060ED" w:rsidRPr="00F73300" w:rsidRDefault="00CF53D9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经《苏州大学涉密研究生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毕业（学位）论文审批表》审批通过的保密论文，不需提交电子版论文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。研究生登录研究生院网站“学位工作”“相关表格下载”，下载《苏州大学研究生保密学位论文归档回执》，一式两份，研究生填好后至研究生院盖章，提交论文纸质版五份和电子版（光盘一式两份）给档案馆并盖章后需交一份回研究生院备案，另一份交学院留存，方可离校。</w:t>
      </w:r>
    </w:p>
    <w:p w:rsidR="005060ED" w:rsidRDefault="005060ED" w:rsidP="00C36DB7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六、纸本论文（保密论文</w:t>
      </w:r>
      <w:r w:rsidR="00D07AEA">
        <w:rPr>
          <w:rFonts w:ascii="宋体" w:hAnsi="宋体" w:cs="宋体" w:hint="eastAsia"/>
          <w:color w:val="000000"/>
          <w:kern w:val="0"/>
          <w:sz w:val="24"/>
        </w:rPr>
        <w:t>、只毕业不授学位者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除外）留存印刷厂,由印刷厂负责送交图书馆、档案馆等部门分别保存。在确认纸质版论文已留存印刷厂，非保密电子版论文提交图书馆并通过审核后，方可办理毕业生相关离校手续。</w:t>
      </w:r>
    </w:p>
    <w:p w:rsidR="005060ED" w:rsidRPr="005060ED" w:rsidRDefault="005060ED"/>
    <w:sectPr w:rsidR="005060ED" w:rsidRPr="005060ED" w:rsidSect="00B0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864" w:rsidRDefault="00976864" w:rsidP="00625D07">
      <w:r>
        <w:separator/>
      </w:r>
    </w:p>
  </w:endnote>
  <w:endnote w:type="continuationSeparator" w:id="1">
    <w:p w:rsidR="00976864" w:rsidRDefault="00976864" w:rsidP="0062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864" w:rsidRDefault="00976864" w:rsidP="00625D07">
      <w:r>
        <w:separator/>
      </w:r>
    </w:p>
  </w:footnote>
  <w:footnote w:type="continuationSeparator" w:id="1">
    <w:p w:rsidR="00976864" w:rsidRDefault="00976864" w:rsidP="00625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0ED"/>
    <w:rsid w:val="000C69B9"/>
    <w:rsid w:val="0021684D"/>
    <w:rsid w:val="003669DF"/>
    <w:rsid w:val="00406D25"/>
    <w:rsid w:val="00433A95"/>
    <w:rsid w:val="0046517D"/>
    <w:rsid w:val="005060ED"/>
    <w:rsid w:val="005F177B"/>
    <w:rsid w:val="00625D07"/>
    <w:rsid w:val="006807E9"/>
    <w:rsid w:val="00724BE9"/>
    <w:rsid w:val="007B2614"/>
    <w:rsid w:val="00827B00"/>
    <w:rsid w:val="0094256C"/>
    <w:rsid w:val="00976864"/>
    <w:rsid w:val="009D1B23"/>
    <w:rsid w:val="00A97F87"/>
    <w:rsid w:val="00AF4132"/>
    <w:rsid w:val="00B005D4"/>
    <w:rsid w:val="00B2009B"/>
    <w:rsid w:val="00B727B1"/>
    <w:rsid w:val="00B9274B"/>
    <w:rsid w:val="00BB0415"/>
    <w:rsid w:val="00C16D9C"/>
    <w:rsid w:val="00C36DB7"/>
    <w:rsid w:val="00C45337"/>
    <w:rsid w:val="00CA45C4"/>
    <w:rsid w:val="00CD2509"/>
    <w:rsid w:val="00CF53D9"/>
    <w:rsid w:val="00D07AEA"/>
    <w:rsid w:val="00D52EA4"/>
    <w:rsid w:val="00D723ED"/>
    <w:rsid w:val="00D907D8"/>
    <w:rsid w:val="00DF383B"/>
    <w:rsid w:val="00EB2F9D"/>
    <w:rsid w:val="00EB5924"/>
    <w:rsid w:val="00EF57F6"/>
    <w:rsid w:val="00F3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25D07"/>
    <w:rPr>
      <w:kern w:val="2"/>
      <w:sz w:val="18"/>
      <w:szCs w:val="18"/>
    </w:rPr>
  </w:style>
  <w:style w:type="paragraph" w:styleId="a4">
    <w:name w:val="footer"/>
    <w:basedOn w:val="a"/>
    <w:link w:val="Char0"/>
    <w:rsid w:val="0062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25D07"/>
    <w:rPr>
      <w:kern w:val="2"/>
      <w:sz w:val="18"/>
      <w:szCs w:val="18"/>
    </w:rPr>
  </w:style>
  <w:style w:type="paragraph" w:styleId="a5">
    <w:name w:val="Balloon Text"/>
    <w:basedOn w:val="a"/>
    <w:link w:val="Char1"/>
    <w:rsid w:val="00CA45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A45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徐燕(t_txuy)</dc:creator>
  <cp:lastModifiedBy>biy</cp:lastModifiedBy>
  <cp:revision>10</cp:revision>
  <dcterms:created xsi:type="dcterms:W3CDTF">2018-05-28T06:05:00Z</dcterms:created>
  <dcterms:modified xsi:type="dcterms:W3CDTF">2018-06-07T06:18:00Z</dcterms:modified>
</cp:coreProperties>
</file>